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572B4" w14:textId="1F34B6E0" w:rsidR="00516BB7" w:rsidRPr="002B2FF5" w:rsidRDefault="001372F5" w:rsidP="001372F5">
      <w:pPr>
        <w:jc w:val="center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2A3B7204" wp14:editId="6014F62B">
            <wp:extent cx="4260004" cy="2396252"/>
            <wp:effectExtent l="0" t="0" r="762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9" cy="24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8C602" w14:textId="77777777" w:rsidR="001372F5" w:rsidRPr="001738D7" w:rsidRDefault="001372F5" w:rsidP="001372F5">
      <w:pPr>
        <w:rPr>
          <w:rFonts w:ascii="Century Gothic" w:hAnsi="Century Gothic" w:cstheme="minorHAnsi"/>
          <w:color w:val="000000"/>
          <w:sz w:val="16"/>
          <w:szCs w:val="16"/>
          <w:lang w:eastAsia="it-IT"/>
        </w:rPr>
      </w:pPr>
    </w:p>
    <w:p w14:paraId="26DA29A0" w14:textId="373E141F" w:rsidR="001372F5" w:rsidRPr="001738D7" w:rsidRDefault="001372F5" w:rsidP="001738D7">
      <w:pPr>
        <w:jc w:val="center"/>
        <w:rPr>
          <w:rFonts w:ascii="Century Gothic" w:hAnsi="Century Gothic" w:cstheme="minorHAnsi"/>
          <w:color w:val="000000"/>
          <w:sz w:val="28"/>
          <w:szCs w:val="28"/>
          <w:lang w:eastAsia="it-IT"/>
        </w:rPr>
      </w:pPr>
      <w:r w:rsidRPr="00A845F5">
        <w:rPr>
          <w:rFonts w:ascii="Century Gothic" w:hAnsi="Century Gothic" w:cstheme="minorHAnsi"/>
          <w:b/>
          <w:color w:val="000000"/>
          <w:sz w:val="28"/>
          <w:szCs w:val="28"/>
          <w:lang w:eastAsia="it-IT"/>
        </w:rPr>
        <w:t>Teatro Grande</w:t>
      </w:r>
      <w:r w:rsidRPr="001372F5">
        <w:rPr>
          <w:rFonts w:ascii="Century Gothic" w:hAnsi="Century Gothic" w:cstheme="minorHAnsi"/>
          <w:color w:val="000000"/>
          <w:sz w:val="28"/>
          <w:szCs w:val="28"/>
          <w:lang w:eastAsia="it-IT"/>
        </w:rPr>
        <w:t xml:space="preserve"> Parco Archeologico di Pompei</w:t>
      </w:r>
    </w:p>
    <w:p w14:paraId="6158AACF" w14:textId="33C97027" w:rsidR="004172EB" w:rsidRPr="00472430" w:rsidRDefault="00472430" w:rsidP="001738D7">
      <w:pPr>
        <w:jc w:val="center"/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r>
        <w:rPr>
          <w:rFonts w:ascii="Century Gothic" w:hAnsi="Century Gothic" w:cstheme="minorHAnsi"/>
          <w:color w:val="000000"/>
          <w:sz w:val="24"/>
          <w:szCs w:val="24"/>
          <w:lang w:eastAsia="it-IT"/>
        </w:rPr>
        <w:t>PROGRAMMA</w:t>
      </w:r>
      <w:r w:rsidR="001372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edizione 2022</w:t>
      </w:r>
      <w:r w:rsidR="00DC2331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| 17 giugno &gt; 16 luglio</w:t>
      </w:r>
    </w:p>
    <w:p w14:paraId="1E70FAC7" w14:textId="77777777" w:rsidR="00472430" w:rsidRPr="00472430" w:rsidRDefault="00472430" w:rsidP="001738D7">
      <w:pPr>
        <w:rPr>
          <w:rFonts w:ascii="Century Gothic" w:hAnsi="Century Gothic" w:cstheme="minorHAnsi"/>
          <w:b/>
          <w:color w:val="000000"/>
          <w:sz w:val="8"/>
          <w:szCs w:val="8"/>
          <w:lang w:eastAsia="it-IT"/>
        </w:rPr>
      </w:pPr>
    </w:p>
    <w:p w14:paraId="76A1C681" w14:textId="77777777" w:rsidR="001372F5" w:rsidRDefault="001372F5" w:rsidP="001372F5">
      <w:pPr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</w:pPr>
    </w:p>
    <w:p w14:paraId="2397D731" w14:textId="7F1D6AE9" w:rsidR="001372F5" w:rsidRPr="00A845F5" w:rsidRDefault="001372F5" w:rsidP="001372F5">
      <w:pPr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r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Venerdì </w:t>
      </w:r>
      <w:r w:rsidR="00CB0C2A"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17 e </w:t>
      </w:r>
      <w:r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Sabato </w:t>
      </w:r>
      <w:r w:rsidR="00CB0C2A"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>18 giugno</w:t>
      </w:r>
      <w:r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>|ore 21.00</w:t>
      </w:r>
    </w:p>
    <w:p w14:paraId="665D47C9" w14:textId="0FDA975C" w:rsidR="001372F5" w:rsidRDefault="001372F5" w:rsidP="001372F5">
      <w:pPr>
        <w:rPr>
          <w:rFonts w:ascii="Century Gothic" w:hAnsi="Century Gothic" w:cstheme="minorHAnsi"/>
          <w:b/>
          <w:color w:val="000000"/>
          <w:sz w:val="28"/>
          <w:szCs w:val="28"/>
          <w:lang w:eastAsia="it-IT"/>
        </w:rPr>
      </w:pPr>
      <w:r w:rsidRPr="00472430">
        <w:rPr>
          <w:rFonts w:ascii="Century Gothic" w:hAnsi="Century Gothic" w:cstheme="minorHAnsi"/>
          <w:b/>
          <w:color w:val="000000"/>
          <w:sz w:val="28"/>
          <w:szCs w:val="28"/>
          <w:lang w:eastAsia="it-IT"/>
        </w:rPr>
        <w:t>GLORIA</w:t>
      </w:r>
    </w:p>
    <w:p w14:paraId="4FED6D7A" w14:textId="2A53FE61" w:rsidR="001738D7" w:rsidRPr="001738D7" w:rsidRDefault="001738D7" w:rsidP="001372F5">
      <w:pPr>
        <w:rPr>
          <w:rFonts w:ascii="Century Gothic" w:hAnsi="Century Gothic" w:cstheme="minorHAnsi"/>
          <w:i/>
          <w:color w:val="000000"/>
          <w:sz w:val="24"/>
          <w:szCs w:val="24"/>
          <w:lang w:eastAsia="it-IT"/>
        </w:rPr>
      </w:pPr>
      <w:r w:rsidRPr="001738D7">
        <w:rPr>
          <w:rFonts w:ascii="Century Gothic" w:hAnsi="Century Gothic" w:cstheme="minorHAnsi"/>
          <w:i/>
          <w:color w:val="000000"/>
          <w:sz w:val="24"/>
          <w:szCs w:val="24"/>
          <w:lang w:eastAsia="it-IT"/>
        </w:rPr>
        <w:t>prima rappresentazione italiana</w:t>
      </w:r>
    </w:p>
    <w:p w14:paraId="4E23DC9F" w14:textId="77777777" w:rsidR="00F261DA" w:rsidRPr="00472430" w:rsidRDefault="00CB0C2A" w:rsidP="001372F5">
      <w:pPr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>coreografia, scenografia, ideazione video</w:t>
      </w:r>
      <w:r w:rsidRPr="00D5733E">
        <w:rPr>
          <w:rFonts w:ascii="Century Gothic" w:hAnsi="Century Gothic" w:cstheme="minorHAnsi"/>
          <w:color w:val="000000"/>
          <w:sz w:val="20"/>
          <w:szCs w:val="20"/>
          <w:lang w:eastAsia="it-IT"/>
        </w:rPr>
        <w:t xml:space="preserve"> </w:t>
      </w:r>
      <w:r w:rsidRPr="00472430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>Josè Montalvò</w:t>
      </w:r>
    </w:p>
    <w:p w14:paraId="46C22641" w14:textId="77777777" w:rsidR="00F261DA" w:rsidRPr="00472430" w:rsidRDefault="00F261D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costumi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Agnés D’at, Anne Lorenzo</w:t>
      </w:r>
    </w:p>
    <w:p w14:paraId="21376798" w14:textId="77777777" w:rsidR="00750E84" w:rsidRPr="00472430" w:rsidRDefault="00F261D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scene e luci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750E84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Didier Brun</w:t>
      </w:r>
    </w:p>
    <w:p w14:paraId="0DE601B7" w14:textId="6EA5E317" w:rsidR="00472430" w:rsidRPr="00472430" w:rsidRDefault="00750E84" w:rsidP="001372F5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suono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Pipo Gomes, Clément Vallon</w:t>
      </w:r>
    </w:p>
    <w:p w14:paraId="70F56206" w14:textId="77777777" w:rsidR="001372F5" w:rsidRPr="001372F5" w:rsidRDefault="001372F5" w:rsidP="001372F5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</w:p>
    <w:p w14:paraId="7741B04E" w14:textId="77777777" w:rsidR="001372F5" w:rsidRDefault="00CB0C2A" w:rsidP="001372F5">
      <w:pPr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danzatori </w:t>
      </w:r>
    </w:p>
    <w:p w14:paraId="2887C54F" w14:textId="77777777" w:rsidR="00A845F5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Karim Ahansa</w:t>
      </w:r>
      <w:r w:rsidR="009E66F8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l</w:t>
      </w:r>
      <w:r w:rsidR="00F261DA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Pépito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)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,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Michael Arnaud, Rachid Aziki</w:t>
      </w:r>
      <w:r w:rsidR="00F261DA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Zk Flash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)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,</w:t>
      </w:r>
      <w:r w:rsidRPr="00472430">
        <w:rPr>
          <w:rFonts w:ascii="Century Gothic" w:hAnsi="Century Gothic" w:cstheme="minorHAnsi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Sellou Nadège Blagone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,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Eléonore Dugué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,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Serge Dupont Tsakap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,</w:t>
      </w:r>
      <w:r w:rsidR="009E66F8"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Fran Espinosa 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ripetitore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 Flamenco),</w:t>
      </w:r>
    </w:p>
    <w:p w14:paraId="6816AD9E" w14:textId="26B5D3B6" w:rsidR="00472430" w:rsidRPr="001372F5" w:rsidRDefault="00CB0C2A" w:rsidP="001372F5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Samuel Florimond 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Magnum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)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,</w:t>
      </w:r>
      <w:r w:rsidRPr="00472430">
        <w:rPr>
          <w:rFonts w:ascii="Century Gothic" w:hAnsi="Century Gothic" w:cstheme="minorHAnsi"/>
          <w:b/>
          <w:bCs/>
          <w:i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Elizabeth Gahl, Rocío Garcia, Florent Gosserez 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Acrow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)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,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Rosa Herrador, Dafra Keita, Chika Nakayama, Beatriz Santiago, Denis Sithadé Ros 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(</w:t>
      </w:r>
      <w:r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Sitha</w:t>
      </w:r>
      <w:r w:rsidR="00F261DA" w:rsidRPr="001372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)</w:t>
      </w:r>
    </w:p>
    <w:p w14:paraId="0B4A2783" w14:textId="77777777" w:rsidR="001372F5" w:rsidRPr="001372F5" w:rsidRDefault="001372F5" w:rsidP="001372F5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</w:p>
    <w:p w14:paraId="5F45B519" w14:textId="2E158989" w:rsidR="00472430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produzione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Maison des Arts et de la Culture de Créteil</w:t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br/>
        <w:t xml:space="preserve">coproduzione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Chaillot - Théâtre National de la Danse, Le Channel,</w:t>
      </w:r>
    </w:p>
    <w:p w14:paraId="72ABA735" w14:textId="3DF4469C" w:rsidR="00CB0C2A" w:rsidRPr="00472430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Scène Nationale de Calais (Volet Participatif), Festspielhaus Saint Pölten</w:t>
      </w:r>
    </w:p>
    <w:p w14:paraId="3E3AA094" w14:textId="73528688" w:rsidR="00CB0C2A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in collaborazione con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Campania Teatro Festival</w:t>
      </w:r>
    </w:p>
    <w:p w14:paraId="4000118F" w14:textId="4769D50A" w:rsidR="001738D7" w:rsidRPr="00472430" w:rsidRDefault="001738D7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1738D7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durata </w:t>
      </w:r>
      <w: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1h </w:t>
      </w:r>
      <w:r w:rsidRPr="001738D7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e</w:t>
      </w:r>
      <w: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10’</w:t>
      </w:r>
    </w:p>
    <w:p w14:paraId="2D55F7E0" w14:textId="44586E64" w:rsidR="00CB0C2A" w:rsidRDefault="00CB0C2A" w:rsidP="001372F5">
      <w:pPr>
        <w:rPr>
          <w:rFonts w:ascii="Century Gothic" w:hAnsi="Century Gothic" w:cstheme="minorHAnsi"/>
          <w:color w:val="000000"/>
          <w:sz w:val="16"/>
          <w:szCs w:val="16"/>
          <w:lang w:eastAsia="it-IT"/>
        </w:rPr>
      </w:pPr>
    </w:p>
    <w:p w14:paraId="0F8FC2F4" w14:textId="77777777" w:rsidR="001372F5" w:rsidRPr="003063AE" w:rsidRDefault="001372F5" w:rsidP="001372F5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</w:p>
    <w:p w14:paraId="46836752" w14:textId="2D9BC135" w:rsidR="001372F5" w:rsidRPr="00A845F5" w:rsidRDefault="00A845F5" w:rsidP="001372F5">
      <w:pPr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</w:pPr>
      <w:r w:rsidRPr="00A845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Venerdì </w:t>
      </w:r>
      <w:r w:rsidR="001372F5" w:rsidRPr="00A845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24 e </w:t>
      </w:r>
      <w:r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S</w:t>
      </w:r>
      <w:r w:rsidRPr="00A845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abato </w:t>
      </w:r>
      <w:r w:rsidR="001372F5" w:rsidRPr="00A845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25 giugno|ore 21.00</w:t>
      </w:r>
    </w:p>
    <w:p w14:paraId="30CCEFFD" w14:textId="2377D06B" w:rsidR="00CB0C2A" w:rsidRPr="00472430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>DUE REGINE</w:t>
      </w:r>
      <w:r>
        <w:rPr>
          <w:rFonts w:ascii="Century Gothic" w:hAnsi="Century Gothic" w:cstheme="minorHAnsi"/>
          <w:b/>
          <w:bCs/>
          <w:color w:val="000000"/>
          <w:lang w:eastAsia="it-IT"/>
        </w:rPr>
        <w:t xml:space="preserve"> </w:t>
      </w:r>
    </w:p>
    <w:p w14:paraId="411F9626" w14:textId="77777777" w:rsidR="00CB0C2A" w:rsidRPr="00472430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Mary Stuart vs. Elizabeth Tudor</w:t>
      </w:r>
    </w:p>
    <w:p w14:paraId="4A97E604" w14:textId="77777777" w:rsidR="002B2FF5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Elizabeth Tudor vs. Mary Stuart</w:t>
      </w:r>
    </w:p>
    <w:p w14:paraId="226F145C" w14:textId="77777777" w:rsidR="00B527CD" w:rsidRDefault="00CB0C2A" w:rsidP="001372F5">
      <w:pPr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>elaborazione drammaturgica, regia e interpretazione</w:t>
      </w:r>
    </w:p>
    <w:p w14:paraId="10FA5A80" w14:textId="02055A8A" w:rsidR="00CB0C2A" w:rsidRPr="00472430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>Elena Bucc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i</w:t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e </w:t>
      </w:r>
      <w:r w:rsidRPr="00472430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 xml:space="preserve">Chiara Muti </w:t>
      </w:r>
      <w:r w:rsidRPr="00472430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br/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da un’idea di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Elena Bucci</w:t>
      </w:r>
    </w:p>
    <w:p w14:paraId="5273602E" w14:textId="77777777" w:rsidR="001372F5" w:rsidRPr="001372F5" w:rsidRDefault="001372F5" w:rsidP="001372F5">
      <w:pPr>
        <w:rPr>
          <w:rFonts w:ascii="Century Gothic" w:hAnsi="Century Gothic" w:cstheme="minorHAnsi"/>
          <w:bCs/>
          <w:color w:val="000000"/>
          <w:sz w:val="8"/>
          <w:szCs w:val="8"/>
          <w:lang w:eastAsia="it-IT"/>
        </w:rPr>
      </w:pPr>
    </w:p>
    <w:p w14:paraId="6F6EABCD" w14:textId="525999F0" w:rsidR="00CB0C2A" w:rsidRPr="00472430" w:rsidRDefault="00CB0C2A" w:rsidP="001372F5">
      <w:pPr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luci </w:t>
      </w:r>
      <w:r w:rsidRPr="00472430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Vincent Longuemare</w:t>
      </w: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br/>
        <w:t xml:space="preserve">drammaturgia del suono </w:t>
      </w:r>
      <w:r w:rsidRPr="00472430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Raffaele Bassetti</w:t>
      </w:r>
      <w:r w:rsidRPr="00472430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br/>
      </w: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costumi </w:t>
      </w:r>
      <w:r w:rsidRPr="00472430">
        <w:rPr>
          <w:rFonts w:ascii="Century Gothic" w:hAnsi="Century Gothic" w:cstheme="minorHAnsi"/>
          <w:b/>
          <w:color w:val="000000"/>
          <w:sz w:val="24"/>
          <w:szCs w:val="24"/>
          <w:lang w:eastAsia="it-IT"/>
        </w:rPr>
        <w:t>Manuela Monti</w:t>
      </w:r>
    </w:p>
    <w:p w14:paraId="253F10D1" w14:textId="77777777" w:rsidR="00A845F5" w:rsidRPr="00A845F5" w:rsidRDefault="00A845F5" w:rsidP="001372F5">
      <w:pPr>
        <w:rPr>
          <w:rFonts w:ascii="Century Gothic" w:hAnsi="Century Gothic" w:cstheme="minorHAnsi"/>
          <w:color w:val="000000"/>
          <w:sz w:val="8"/>
          <w:szCs w:val="8"/>
          <w:lang w:eastAsia="it-IT"/>
        </w:rPr>
      </w:pPr>
    </w:p>
    <w:p w14:paraId="3BE3D765" w14:textId="00F07EDA" w:rsidR="00CB0C2A" w:rsidRPr="002B2FF5" w:rsidRDefault="00CB0C2A" w:rsidP="001372F5">
      <w:pPr>
        <w:rPr>
          <w:rFonts w:ascii="Century Gothic" w:hAnsi="Century Gothic" w:cstheme="minorHAnsi"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produzione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Le belle bandiere</w:t>
      </w:r>
      <w:r w:rsidR="002B2F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in collaborazione con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Campania Teatro Festival</w:t>
      </w:r>
    </w:p>
    <w:p w14:paraId="39428FFC" w14:textId="77777777" w:rsidR="00472430" w:rsidRDefault="00E50614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con il sostegno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2B2F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 xml:space="preserve">di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>Regione Emilia Romagna, Comune di Russi</w:t>
      </w:r>
    </w:p>
    <w:p w14:paraId="3ECC4B80" w14:textId="3DF9F541" w:rsidR="00E50614" w:rsidRPr="00472430" w:rsidRDefault="00E50614" w:rsidP="001372F5">
      <w:pPr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un ringraziamento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2B2FF5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a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Mario Giorgi </w:t>
      </w:r>
      <w:r w:rsidRPr="00472430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per la collaborazione alla drammaturgia</w:t>
      </w:r>
    </w:p>
    <w:p w14:paraId="59FD990D" w14:textId="77777777" w:rsidR="00FA2891" w:rsidRPr="00472430" w:rsidRDefault="00FA2891" w:rsidP="001372F5">
      <w:pPr>
        <w:rPr>
          <w:rFonts w:ascii="Century Gothic" w:hAnsi="Century Gothic" w:cstheme="minorHAnsi"/>
          <w:color w:val="000000"/>
          <w:sz w:val="16"/>
          <w:szCs w:val="16"/>
          <w:lang w:eastAsia="it-IT"/>
        </w:rPr>
      </w:pPr>
    </w:p>
    <w:p w14:paraId="5AFD2E15" w14:textId="77777777" w:rsidR="00B527CD" w:rsidRDefault="00B527CD" w:rsidP="001372F5">
      <w:pPr>
        <w:rPr>
          <w:rFonts w:ascii="Century Gothic" w:hAnsi="Century Gothic" w:cstheme="minorHAnsi"/>
          <w:b/>
          <w:color w:val="000000"/>
          <w:sz w:val="28"/>
          <w:szCs w:val="28"/>
          <w:lang w:eastAsia="it-IT"/>
        </w:rPr>
      </w:pPr>
    </w:p>
    <w:p w14:paraId="5D6E85A0" w14:textId="77777777" w:rsidR="00A845F5" w:rsidRDefault="00A845F5" w:rsidP="001372F5">
      <w:pPr>
        <w:rPr>
          <w:rFonts w:ascii="Century Gothic" w:hAnsi="Century Gothic" w:cstheme="minorHAnsi"/>
          <w:b/>
          <w:color w:val="000000"/>
          <w:lang w:eastAsia="it-IT"/>
        </w:rPr>
      </w:pPr>
      <w:r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lastRenderedPageBreak/>
        <w:t xml:space="preserve">Mercoledì 29 e </w:t>
      </w:r>
      <w:r>
        <w:rPr>
          <w:rFonts w:ascii="Century Gothic" w:hAnsi="Century Gothic" w:cstheme="minorHAnsi"/>
          <w:color w:val="000000"/>
          <w:sz w:val="24"/>
          <w:szCs w:val="24"/>
          <w:lang w:eastAsia="it-IT"/>
        </w:rPr>
        <w:t>G</w:t>
      </w:r>
      <w:r w:rsidRPr="00A845F5">
        <w:rPr>
          <w:rFonts w:ascii="Century Gothic" w:hAnsi="Century Gothic" w:cstheme="minorHAnsi"/>
          <w:color w:val="000000"/>
          <w:sz w:val="24"/>
          <w:szCs w:val="24"/>
          <w:lang w:eastAsia="it-IT"/>
        </w:rPr>
        <w:t>iovedì 30 giugno|ore 21.00</w:t>
      </w:r>
      <w:r w:rsidRPr="00CB0C2A">
        <w:rPr>
          <w:rFonts w:ascii="Century Gothic" w:hAnsi="Century Gothic" w:cstheme="minorHAnsi"/>
          <w:b/>
          <w:color w:val="000000"/>
          <w:lang w:eastAsia="it-IT"/>
        </w:rPr>
        <w:br/>
      </w:r>
      <w:r w:rsidR="00CB0C2A" w:rsidRPr="00472430">
        <w:rPr>
          <w:rFonts w:ascii="Century Gothic" w:hAnsi="Century Gothic" w:cstheme="minorHAnsi"/>
          <w:b/>
          <w:color w:val="000000"/>
          <w:sz w:val="28"/>
          <w:szCs w:val="28"/>
          <w:lang w:eastAsia="it-IT"/>
        </w:rPr>
        <w:t>OH THE BELIEVE IN ANOTHER WORLD</w:t>
      </w:r>
    </w:p>
    <w:p w14:paraId="6E965155" w14:textId="6489BF85" w:rsidR="00CB0C2A" w:rsidRPr="003063AE" w:rsidRDefault="00CB0C2A" w:rsidP="001372F5">
      <w:pPr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</w:pP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 xml:space="preserve">di </w:t>
      </w:r>
      <w:r w:rsidRPr="002B2FF5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>William Kentridge</w:t>
      </w:r>
      <w:r w:rsidRPr="00A845F5">
        <w:rPr>
          <w:rFonts w:ascii="Century Gothic" w:hAnsi="Century Gothic" w:cstheme="minorHAnsi"/>
          <w:color w:val="000000"/>
          <w:sz w:val="8"/>
          <w:szCs w:val="8"/>
          <w:lang w:eastAsia="it-IT"/>
        </w:rPr>
        <w:br/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SINFONIA N. 10 </w:t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>di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A845F5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>DMITRIJ ŠOSTAKOVIČ</w:t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br/>
      </w:r>
      <w:r w:rsidR="003063AE" w:rsidRPr="003063AE">
        <w:rPr>
          <w:rFonts w:ascii="Century Gothic" w:hAnsi="Century Gothic" w:cstheme="minorHAnsi"/>
          <w:bCs/>
          <w:color w:val="000000"/>
          <w:sz w:val="24"/>
          <w:szCs w:val="24"/>
          <w:lang w:eastAsia="it-IT"/>
        </w:rPr>
        <w:t>eseguita dalla</w:t>
      </w:r>
      <w:r w:rsidR="003063AE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LUZERNER SINFONIEORCHESTER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br/>
      </w:r>
      <w:r w:rsidRPr="00472430">
        <w:rPr>
          <w:rFonts w:ascii="Century Gothic" w:hAnsi="Century Gothic" w:cstheme="minorHAnsi"/>
          <w:color w:val="000000"/>
          <w:sz w:val="24"/>
          <w:szCs w:val="24"/>
          <w:lang w:eastAsia="it-IT"/>
        </w:rPr>
        <w:t>diretta da</w:t>
      </w:r>
      <w:r w:rsidRPr="00472430">
        <w:rPr>
          <w:rFonts w:ascii="Century Gothic" w:hAnsi="Century Gothic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Pr="00A845F5"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  <w:t>Michael Sanderling</w:t>
      </w:r>
    </w:p>
    <w:p w14:paraId="1B2A4A78" w14:textId="77777777" w:rsidR="00AE1A46" w:rsidRPr="00AE1A46" w:rsidRDefault="00AE1A46" w:rsidP="00AE1A46">
      <w:pPr>
        <w:pStyle w:val="PreformattatoHTML"/>
        <w:rPr>
          <w:rFonts w:ascii="Century Gothic" w:hAnsi="Century Gothic" w:cs="Arial"/>
          <w:color w:val="000000" w:themeColor="text1"/>
          <w:sz w:val="24"/>
          <w:szCs w:val="24"/>
        </w:rPr>
      </w:pPr>
      <w:r w:rsidRPr="00AE1A46">
        <w:rPr>
          <w:rFonts w:ascii="Century Gothic" w:hAnsi="Century Gothic" w:cs="Arial"/>
          <w:color w:val="000000" w:themeColor="text1"/>
          <w:sz w:val="24"/>
          <w:szCs w:val="24"/>
        </w:rPr>
        <w:t xml:space="preserve">Progetto avviato e commissionato dalla </w:t>
      </w:r>
      <w:r w:rsidRPr="00AE1A46">
        <w:rPr>
          <w:rFonts w:ascii="Century Gothic" w:hAnsi="Century Gothic" w:cs="Arial"/>
          <w:b/>
          <w:color w:val="000000" w:themeColor="text1"/>
          <w:sz w:val="24"/>
          <w:szCs w:val="24"/>
        </w:rPr>
        <w:t>Luzerner Sinfonieorchester</w:t>
      </w:r>
    </w:p>
    <w:p w14:paraId="40778AED" w14:textId="77777777" w:rsidR="00AE1A46" w:rsidRPr="00AE1A46" w:rsidRDefault="00AE1A46" w:rsidP="00AE1A46">
      <w:pPr>
        <w:pStyle w:val="PreformattatoHTML"/>
        <w:rPr>
          <w:rFonts w:ascii="Century Gothic" w:hAnsi="Century Gothic" w:cs="Arial"/>
          <w:color w:val="000000" w:themeColor="text1"/>
          <w:sz w:val="24"/>
          <w:szCs w:val="24"/>
        </w:rPr>
      </w:pPr>
      <w:r w:rsidRPr="00AE1A46">
        <w:rPr>
          <w:rFonts w:ascii="Century Gothic" w:hAnsi="Century Gothic" w:cs="Arial"/>
          <w:color w:val="000000" w:themeColor="text1"/>
          <w:sz w:val="24"/>
          <w:szCs w:val="24"/>
        </w:rPr>
        <w:t xml:space="preserve">reso possibile da un contributo della </w:t>
      </w:r>
      <w:r w:rsidRPr="00AE1A46">
        <w:rPr>
          <w:rFonts w:ascii="Century Gothic" w:hAnsi="Century Gothic" w:cs="Arial"/>
          <w:b/>
          <w:color w:val="000000" w:themeColor="text1"/>
          <w:sz w:val="24"/>
          <w:szCs w:val="24"/>
        </w:rPr>
        <w:t>Art Mentor Foundation Lucerna</w:t>
      </w:r>
    </w:p>
    <w:p w14:paraId="17BB1E9F" w14:textId="5C7065F7" w:rsidR="00CB0C2A" w:rsidRDefault="00CB0C2A" w:rsidP="001372F5">
      <w:pPr>
        <w:rPr>
          <w:rFonts w:ascii="Century Gothic" w:hAnsi="Century Gothic" w:cstheme="minorHAnsi"/>
          <w:b/>
          <w:bCs/>
          <w:color w:val="000000"/>
          <w:sz w:val="28"/>
          <w:szCs w:val="28"/>
          <w:lang w:eastAsia="it-IT"/>
        </w:rPr>
      </w:pPr>
    </w:p>
    <w:p w14:paraId="5F04892C" w14:textId="77777777" w:rsidR="00133FDC" w:rsidRPr="002B2FF5" w:rsidRDefault="00133FDC" w:rsidP="001372F5">
      <w:pPr>
        <w:rPr>
          <w:rFonts w:ascii="Century Gothic" w:hAnsi="Century Gothic" w:cstheme="minorHAnsi"/>
          <w:color w:val="000000"/>
          <w:sz w:val="16"/>
          <w:szCs w:val="16"/>
          <w:lang w:eastAsia="it-IT"/>
        </w:rPr>
      </w:pPr>
    </w:p>
    <w:p w14:paraId="13F1E1EC" w14:textId="7BD57BA1" w:rsidR="00A845F5" w:rsidRPr="00A845F5" w:rsidRDefault="00A845F5" w:rsidP="00A845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A845F5">
        <w:rPr>
          <w:rFonts w:ascii="Century Gothic" w:hAnsi="Century Gothic"/>
          <w:bCs/>
          <w:sz w:val="24"/>
          <w:szCs w:val="24"/>
        </w:rPr>
        <w:t>Venerdì 15 e Sabato 16 luglio|ore 21.00</w:t>
      </w:r>
    </w:p>
    <w:p w14:paraId="1C4123FA" w14:textId="12A30B36" w:rsidR="00A845F5" w:rsidRPr="00CB0C2A" w:rsidRDefault="00A845F5" w:rsidP="00A845F5">
      <w:pPr>
        <w:pStyle w:val="Nessunaspaziatura"/>
        <w:rPr>
          <w:rFonts w:ascii="Century Gothic" w:hAnsi="Century Gothic"/>
          <w:b/>
          <w:bCs/>
        </w:rPr>
      </w:pPr>
      <w:r w:rsidRPr="00472430">
        <w:rPr>
          <w:rFonts w:ascii="Century Gothic" w:hAnsi="Century Gothic"/>
          <w:b/>
          <w:bCs/>
          <w:sz w:val="24"/>
          <w:szCs w:val="24"/>
        </w:rPr>
        <w:t xml:space="preserve">15 </w:t>
      </w:r>
      <w:r w:rsidRPr="00472430">
        <w:rPr>
          <w:rFonts w:ascii="Century Gothic" w:hAnsi="Century Gothic"/>
          <w:bCs/>
          <w:sz w:val="24"/>
          <w:szCs w:val="24"/>
        </w:rPr>
        <w:t>e</w:t>
      </w:r>
      <w:r w:rsidRPr="00472430">
        <w:rPr>
          <w:rFonts w:ascii="Century Gothic" w:hAnsi="Century Gothic"/>
          <w:b/>
          <w:bCs/>
          <w:sz w:val="24"/>
          <w:szCs w:val="24"/>
        </w:rPr>
        <w:t xml:space="preserve"> 16 luglio 2022</w:t>
      </w:r>
    </w:p>
    <w:p w14:paraId="5384F73D" w14:textId="4E6F3B42" w:rsidR="00CB0C2A" w:rsidRPr="00CB0C2A" w:rsidRDefault="00CB0C2A" w:rsidP="001372F5">
      <w:pPr>
        <w:pStyle w:val="Nessunaspaziatura"/>
        <w:rPr>
          <w:rFonts w:ascii="Century Gothic" w:hAnsi="Century Gothic"/>
          <w:b/>
          <w:bCs/>
        </w:rPr>
      </w:pPr>
      <w:r w:rsidRPr="00472430">
        <w:rPr>
          <w:rFonts w:ascii="Century Gothic" w:hAnsi="Century Gothic"/>
          <w:b/>
          <w:bCs/>
          <w:sz w:val="28"/>
          <w:szCs w:val="28"/>
        </w:rPr>
        <w:t>IFIGENIA IN TAURIDE</w:t>
      </w:r>
      <w:r>
        <w:rPr>
          <w:rFonts w:ascii="Century Gothic" w:hAnsi="Century Gothic"/>
          <w:b/>
          <w:bCs/>
        </w:rPr>
        <w:t xml:space="preserve"> </w:t>
      </w:r>
    </w:p>
    <w:p w14:paraId="2F0DB302" w14:textId="77777777" w:rsidR="00CB0C2A" w:rsidRPr="00472430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di </w:t>
      </w:r>
      <w:r w:rsidRPr="00472430">
        <w:rPr>
          <w:rFonts w:ascii="Century Gothic" w:hAnsi="Century Gothic"/>
          <w:b/>
          <w:bCs/>
          <w:sz w:val="24"/>
          <w:szCs w:val="24"/>
        </w:rPr>
        <w:t xml:space="preserve">Euripide </w:t>
      </w:r>
      <w:r w:rsidRPr="00472430">
        <w:rPr>
          <w:rFonts w:ascii="Century Gothic" w:hAnsi="Century Gothic"/>
          <w:bCs/>
          <w:sz w:val="24"/>
          <w:szCs w:val="24"/>
        </w:rPr>
        <w:br/>
        <w:t xml:space="preserve">traduzione </w:t>
      </w:r>
      <w:r w:rsidRPr="00472430">
        <w:rPr>
          <w:rFonts w:ascii="Century Gothic" w:hAnsi="Century Gothic"/>
          <w:b/>
          <w:bCs/>
          <w:sz w:val="24"/>
          <w:szCs w:val="24"/>
        </w:rPr>
        <w:t>Giorgio Ieranò</w:t>
      </w:r>
      <w:r w:rsidRPr="00472430">
        <w:rPr>
          <w:rFonts w:ascii="Century Gothic" w:hAnsi="Century Gothic"/>
          <w:bCs/>
          <w:sz w:val="24"/>
          <w:szCs w:val="24"/>
        </w:rPr>
        <w:br/>
        <w:t xml:space="preserve">regia </w:t>
      </w:r>
      <w:r w:rsidRPr="00472430">
        <w:rPr>
          <w:rFonts w:ascii="Century Gothic" w:hAnsi="Century Gothic"/>
          <w:b/>
          <w:bCs/>
          <w:sz w:val="24"/>
          <w:szCs w:val="24"/>
        </w:rPr>
        <w:t>Jacopo Gassmann</w:t>
      </w:r>
    </w:p>
    <w:p w14:paraId="1F3C4194" w14:textId="77777777" w:rsidR="00A845F5" w:rsidRPr="00A845F5" w:rsidRDefault="00A845F5" w:rsidP="001372F5">
      <w:pPr>
        <w:pStyle w:val="Nessunaspaziatura"/>
        <w:rPr>
          <w:rFonts w:ascii="Century Gothic" w:hAnsi="Century Gothic"/>
          <w:bCs/>
          <w:sz w:val="8"/>
          <w:szCs w:val="8"/>
        </w:rPr>
      </w:pPr>
    </w:p>
    <w:p w14:paraId="3B9BF6EC" w14:textId="695C913A" w:rsidR="00A845F5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con </w:t>
      </w:r>
    </w:p>
    <w:p w14:paraId="394811E7" w14:textId="14E1F5B6" w:rsidR="00472430" w:rsidRDefault="00CB0C2A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472430">
        <w:rPr>
          <w:rFonts w:ascii="Century Gothic" w:hAnsi="Century Gothic"/>
          <w:b/>
          <w:bCs/>
          <w:sz w:val="24"/>
          <w:szCs w:val="24"/>
        </w:rPr>
        <w:t>Anna Della Rosa, Ivan Alovisio, Massimo Nicolini, Alessio Esposito,</w:t>
      </w:r>
    </w:p>
    <w:p w14:paraId="2220BA69" w14:textId="0CD09746" w:rsidR="007F663E" w:rsidRPr="00472430" w:rsidRDefault="00CB0C2A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472430">
        <w:rPr>
          <w:rFonts w:ascii="Century Gothic" w:hAnsi="Century Gothic"/>
          <w:b/>
          <w:bCs/>
          <w:sz w:val="24"/>
          <w:szCs w:val="24"/>
        </w:rPr>
        <w:t>Stefano Santospago, Rosario Tedesco, Anna Charlotte Barbera</w:t>
      </w:r>
    </w:p>
    <w:p w14:paraId="26108AA5" w14:textId="77777777" w:rsidR="00A845F5" w:rsidRPr="00A845F5" w:rsidRDefault="00A845F5" w:rsidP="001372F5">
      <w:pPr>
        <w:pStyle w:val="Nessunaspaziatura"/>
        <w:rPr>
          <w:rFonts w:ascii="Century Gothic" w:hAnsi="Century Gothic"/>
          <w:bCs/>
          <w:sz w:val="8"/>
          <w:szCs w:val="8"/>
        </w:rPr>
      </w:pPr>
    </w:p>
    <w:p w14:paraId="3E2DBBC5" w14:textId="77777777" w:rsidR="00A845F5" w:rsidRDefault="00472430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c</w:t>
      </w:r>
      <w:r w:rsidR="007F663E" w:rsidRPr="00472430">
        <w:rPr>
          <w:rFonts w:ascii="Century Gothic" w:hAnsi="Century Gothic"/>
          <w:bCs/>
          <w:sz w:val="24"/>
          <w:szCs w:val="24"/>
        </w:rPr>
        <w:t>oro di schiave greche</w:t>
      </w:r>
    </w:p>
    <w:p w14:paraId="6D724360" w14:textId="178AAD79" w:rsidR="00472430" w:rsidRDefault="00CB0C2A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472430">
        <w:rPr>
          <w:rFonts w:ascii="Century Gothic" w:hAnsi="Century Gothic"/>
          <w:b/>
          <w:bCs/>
          <w:sz w:val="24"/>
          <w:szCs w:val="24"/>
        </w:rPr>
        <w:t>Luisa Borini, Gloria Carovana, Marta Cortellazzo Wiel,</w:t>
      </w:r>
    </w:p>
    <w:p w14:paraId="1A67E11B" w14:textId="77777777" w:rsidR="00472430" w:rsidRDefault="00CB0C2A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472430">
        <w:rPr>
          <w:rFonts w:ascii="Century Gothic" w:hAnsi="Century Gothic"/>
          <w:b/>
          <w:bCs/>
          <w:sz w:val="24"/>
          <w:szCs w:val="24"/>
        </w:rPr>
        <w:t xml:space="preserve">Roberta Crivelli, Noemi Grasso, </w:t>
      </w:r>
      <w:r w:rsidR="007F663E" w:rsidRPr="00472430">
        <w:rPr>
          <w:rFonts w:ascii="Century Gothic" w:hAnsi="Century Gothic"/>
          <w:b/>
          <w:bCs/>
          <w:sz w:val="24"/>
          <w:szCs w:val="24"/>
        </w:rPr>
        <w:t xml:space="preserve">Leida Kreider, </w:t>
      </w:r>
      <w:r w:rsidRPr="00472430">
        <w:rPr>
          <w:rFonts w:ascii="Century Gothic" w:hAnsi="Century Gothic"/>
          <w:b/>
          <w:bCs/>
          <w:sz w:val="24"/>
          <w:szCs w:val="24"/>
        </w:rPr>
        <w:t>Giulia Mazzarino, Livia Rossi,</w:t>
      </w:r>
    </w:p>
    <w:p w14:paraId="3B991105" w14:textId="47B23353" w:rsidR="00CB0C2A" w:rsidRPr="00472430" w:rsidRDefault="00CB0C2A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472430">
        <w:rPr>
          <w:rFonts w:ascii="Century Gothic" w:hAnsi="Century Gothic"/>
          <w:b/>
          <w:bCs/>
          <w:sz w:val="24"/>
          <w:szCs w:val="24"/>
        </w:rPr>
        <w:t>Valentina Spaletta Tavella</w:t>
      </w:r>
    </w:p>
    <w:p w14:paraId="63EC1C27" w14:textId="77777777" w:rsidR="00472430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>e con la partecipazione delle allieve e degli allievi</w:t>
      </w:r>
    </w:p>
    <w:p w14:paraId="7A2EB69E" w14:textId="374818CC" w:rsidR="00CB0C2A" w:rsidRPr="00472430" w:rsidRDefault="00CB0C2A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>dell’</w:t>
      </w:r>
      <w:r w:rsidRPr="00472430">
        <w:rPr>
          <w:rFonts w:ascii="Century Gothic" w:hAnsi="Century Gothic"/>
          <w:b/>
          <w:bCs/>
          <w:sz w:val="24"/>
          <w:szCs w:val="24"/>
        </w:rPr>
        <w:t>Accademia d’Arte del Dramma Antico</w:t>
      </w:r>
    </w:p>
    <w:p w14:paraId="5E411590" w14:textId="77777777" w:rsidR="00A845F5" w:rsidRPr="00A845F5" w:rsidRDefault="00A845F5" w:rsidP="001372F5">
      <w:pPr>
        <w:pStyle w:val="Nessunaspaziatura"/>
        <w:rPr>
          <w:rFonts w:ascii="Century Gothic" w:hAnsi="Century Gothic"/>
          <w:bCs/>
          <w:sz w:val="8"/>
          <w:szCs w:val="8"/>
        </w:rPr>
      </w:pPr>
    </w:p>
    <w:p w14:paraId="6D20C860" w14:textId="7B8952F9" w:rsidR="00CB0C2A" w:rsidRPr="00472430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scene </w:t>
      </w:r>
      <w:r w:rsidRPr="00472430">
        <w:rPr>
          <w:rFonts w:ascii="Century Gothic" w:hAnsi="Century Gothic"/>
          <w:b/>
          <w:bCs/>
          <w:sz w:val="24"/>
          <w:szCs w:val="24"/>
        </w:rPr>
        <w:t>Gregorio Zurla</w:t>
      </w:r>
    </w:p>
    <w:p w14:paraId="076843CA" w14:textId="77777777" w:rsidR="00A845F5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visual designer </w:t>
      </w:r>
      <w:r w:rsidRPr="00472430">
        <w:rPr>
          <w:rFonts w:ascii="Century Gothic" w:hAnsi="Century Gothic"/>
          <w:b/>
          <w:bCs/>
          <w:sz w:val="24"/>
          <w:szCs w:val="24"/>
        </w:rPr>
        <w:t>Luca Brinchi, Daniele Spanò</w:t>
      </w:r>
    </w:p>
    <w:p w14:paraId="1EF75191" w14:textId="7D92E501" w:rsidR="00CB0C2A" w:rsidRPr="00472430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costumi </w:t>
      </w:r>
      <w:r w:rsidRPr="00472430">
        <w:rPr>
          <w:rFonts w:ascii="Century Gothic" w:hAnsi="Century Gothic"/>
          <w:b/>
          <w:bCs/>
          <w:sz w:val="24"/>
          <w:szCs w:val="24"/>
        </w:rPr>
        <w:t>Gianluca Sbicca</w:t>
      </w:r>
    </w:p>
    <w:p w14:paraId="4C37E0E9" w14:textId="77777777" w:rsidR="00B527CD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musiche di scena </w:t>
      </w:r>
      <w:r w:rsidRPr="00472430">
        <w:rPr>
          <w:rFonts w:ascii="Century Gothic" w:hAnsi="Century Gothic"/>
          <w:b/>
          <w:bCs/>
          <w:sz w:val="24"/>
          <w:szCs w:val="24"/>
        </w:rPr>
        <w:t>G</w:t>
      </w:r>
      <w:r w:rsidR="000E0155" w:rsidRPr="00472430">
        <w:rPr>
          <w:rFonts w:ascii="Century Gothic" w:hAnsi="Century Gothic"/>
          <w:b/>
          <w:bCs/>
          <w:sz w:val="24"/>
          <w:szCs w:val="24"/>
        </w:rPr>
        <w:t>.U.P. Alcaro</w:t>
      </w:r>
    </w:p>
    <w:p w14:paraId="6B87BA72" w14:textId="3CEF87C2" w:rsidR="00CB0C2A" w:rsidRPr="00472430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disegno luci </w:t>
      </w:r>
      <w:r w:rsidRPr="00472430">
        <w:rPr>
          <w:rFonts w:ascii="Century Gothic" w:hAnsi="Century Gothic"/>
          <w:b/>
          <w:bCs/>
          <w:sz w:val="24"/>
          <w:szCs w:val="24"/>
        </w:rPr>
        <w:t>Gianni Staropoli</w:t>
      </w:r>
    </w:p>
    <w:p w14:paraId="4B4B437F" w14:textId="77777777" w:rsidR="00B527CD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maestro del coro </w:t>
      </w:r>
      <w:r w:rsidRPr="00472430">
        <w:rPr>
          <w:rFonts w:ascii="Century Gothic" w:hAnsi="Century Gothic"/>
          <w:b/>
          <w:bCs/>
          <w:sz w:val="24"/>
          <w:szCs w:val="24"/>
        </w:rPr>
        <w:t>Bruno De Franceschi</w:t>
      </w:r>
    </w:p>
    <w:p w14:paraId="529A9B03" w14:textId="561DAB8E" w:rsidR="00CB0C2A" w:rsidRPr="00472430" w:rsidRDefault="00CB0C2A" w:rsidP="001372F5">
      <w:pPr>
        <w:pStyle w:val="Nessunaspaziatura"/>
        <w:rPr>
          <w:rFonts w:ascii="Century Gothic" w:hAnsi="Century Gothic"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movimento e coreografie </w:t>
      </w:r>
      <w:r w:rsidRPr="00472430">
        <w:rPr>
          <w:rFonts w:ascii="Century Gothic" w:hAnsi="Century Gothic"/>
          <w:b/>
          <w:bCs/>
          <w:sz w:val="24"/>
          <w:szCs w:val="24"/>
        </w:rPr>
        <w:t>Marco Angelilli</w:t>
      </w:r>
    </w:p>
    <w:p w14:paraId="10399E41" w14:textId="6396CD4A" w:rsidR="00CB0C2A" w:rsidRDefault="00CB0C2A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472430">
        <w:rPr>
          <w:rFonts w:ascii="Century Gothic" w:hAnsi="Century Gothic"/>
          <w:bCs/>
          <w:sz w:val="24"/>
          <w:szCs w:val="24"/>
        </w:rPr>
        <w:t xml:space="preserve">produzione </w:t>
      </w:r>
      <w:r w:rsidRPr="00472430">
        <w:rPr>
          <w:rFonts w:ascii="Century Gothic" w:hAnsi="Century Gothic"/>
          <w:b/>
          <w:bCs/>
          <w:sz w:val="24"/>
          <w:szCs w:val="24"/>
        </w:rPr>
        <w:t>INDA - Istituto Nazionale</w:t>
      </w:r>
      <w:r w:rsidR="00D5733E" w:rsidRPr="0047243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472430">
        <w:rPr>
          <w:rFonts w:ascii="Century Gothic" w:hAnsi="Century Gothic"/>
          <w:b/>
          <w:bCs/>
          <w:sz w:val="24"/>
          <w:szCs w:val="24"/>
        </w:rPr>
        <w:t>del Dramma Antico</w:t>
      </w:r>
    </w:p>
    <w:p w14:paraId="2B4E7C88" w14:textId="4104524D" w:rsidR="001738D7" w:rsidRPr="00472430" w:rsidRDefault="001738D7" w:rsidP="001372F5">
      <w:pPr>
        <w:pStyle w:val="Nessunaspaziatura"/>
        <w:rPr>
          <w:rFonts w:ascii="Century Gothic" w:hAnsi="Century Gothic"/>
          <w:b/>
          <w:bCs/>
          <w:sz w:val="24"/>
          <w:szCs w:val="24"/>
        </w:rPr>
      </w:pPr>
      <w:r w:rsidRPr="001738D7">
        <w:rPr>
          <w:rFonts w:ascii="Century Gothic" w:hAnsi="Century Gothic"/>
          <w:bCs/>
          <w:sz w:val="24"/>
          <w:szCs w:val="24"/>
        </w:rPr>
        <w:t>durata</w:t>
      </w:r>
      <w:r>
        <w:rPr>
          <w:rFonts w:ascii="Century Gothic" w:hAnsi="Century Gothic"/>
          <w:b/>
          <w:bCs/>
          <w:sz w:val="24"/>
          <w:szCs w:val="24"/>
        </w:rPr>
        <w:t xml:space="preserve"> 2h</w:t>
      </w:r>
    </w:p>
    <w:p w14:paraId="5757EA71" w14:textId="6C366E60" w:rsidR="00F4512E" w:rsidRDefault="00F4512E" w:rsidP="001372F5">
      <w:pPr>
        <w:pStyle w:val="Nessunaspaziatura"/>
        <w:rPr>
          <w:rFonts w:ascii="Century Gothic" w:hAnsi="Century Gothic"/>
          <w:b/>
          <w:bCs/>
        </w:rPr>
      </w:pPr>
    </w:p>
    <w:p w14:paraId="7F354A50" w14:textId="3A70DF91" w:rsidR="001372F5" w:rsidRDefault="001372F5" w:rsidP="001372F5">
      <w:pPr>
        <w:pStyle w:val="Nessunaspaziatura"/>
        <w:rPr>
          <w:rFonts w:ascii="Century Gothic" w:hAnsi="Century Gothic"/>
          <w:b/>
          <w:bCs/>
        </w:rPr>
      </w:pPr>
    </w:p>
    <w:p w14:paraId="173D84EF" w14:textId="2E2194B3" w:rsidR="001372F5" w:rsidRDefault="001372F5" w:rsidP="001372F5">
      <w:pPr>
        <w:pStyle w:val="Nessunaspaziatura"/>
        <w:rPr>
          <w:rFonts w:ascii="Century Gothic" w:hAnsi="Century Gothic"/>
          <w:b/>
          <w:bCs/>
        </w:rPr>
      </w:pPr>
      <w:bookmarkStart w:id="0" w:name="_GoBack"/>
      <w:bookmarkEnd w:id="0"/>
    </w:p>
    <w:p w14:paraId="595262A1" w14:textId="489E9EE4" w:rsidR="001372F5" w:rsidRDefault="001372F5" w:rsidP="001372F5">
      <w:pPr>
        <w:pStyle w:val="Nessunaspaziatura"/>
        <w:rPr>
          <w:rFonts w:ascii="Century Gothic" w:hAnsi="Century Gothic"/>
          <w:b/>
          <w:bCs/>
        </w:rPr>
      </w:pPr>
    </w:p>
    <w:p w14:paraId="084279F5" w14:textId="794D5968" w:rsidR="001372F5" w:rsidRDefault="001372F5" w:rsidP="001372F5">
      <w:pPr>
        <w:pStyle w:val="Nessunaspaziatura"/>
        <w:rPr>
          <w:rFonts w:ascii="Century Gothic" w:hAnsi="Century Gothic"/>
          <w:b/>
          <w:bCs/>
        </w:rPr>
      </w:pPr>
    </w:p>
    <w:p w14:paraId="276BEDD5" w14:textId="529B992A" w:rsidR="001372F5" w:rsidRDefault="001372F5" w:rsidP="002B2FF5">
      <w:pPr>
        <w:pStyle w:val="Nessunaspaziatura"/>
        <w:rPr>
          <w:rFonts w:ascii="Century Gothic" w:hAnsi="Century Gothic"/>
          <w:b/>
          <w:bCs/>
        </w:rPr>
      </w:pPr>
    </w:p>
    <w:p w14:paraId="37A6D2A8" w14:textId="15EC561E" w:rsidR="001372F5" w:rsidRDefault="001372F5" w:rsidP="002B2FF5">
      <w:pPr>
        <w:pStyle w:val="Nessunaspaziatura"/>
        <w:rPr>
          <w:rFonts w:ascii="Century Gothic" w:hAnsi="Century Gothic"/>
          <w:b/>
          <w:bCs/>
        </w:rPr>
      </w:pPr>
    </w:p>
    <w:p w14:paraId="26B083A2" w14:textId="63D39E84" w:rsidR="001372F5" w:rsidRPr="004172EB" w:rsidRDefault="001372F5" w:rsidP="001372F5">
      <w:pPr>
        <w:pStyle w:val="Nessunaspaziatura"/>
        <w:jc w:val="center"/>
        <w:rPr>
          <w:rFonts w:ascii="Century Gothic" w:hAnsi="Century Gothic"/>
          <w:b/>
          <w:bCs/>
        </w:rPr>
      </w:pPr>
      <w:r>
        <w:rPr>
          <w:noProof/>
        </w:rPr>
        <w:drawing>
          <wp:inline distT="0" distB="0" distL="0" distR="0" wp14:anchorId="487522D7" wp14:editId="75D2F691">
            <wp:extent cx="6515100" cy="150495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2F5" w:rsidRPr="004172EB" w:rsidSect="00F451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91"/>
    <w:rsid w:val="000E0155"/>
    <w:rsid w:val="00111E67"/>
    <w:rsid w:val="00133FDC"/>
    <w:rsid w:val="001372F5"/>
    <w:rsid w:val="001738D7"/>
    <w:rsid w:val="002B2FF5"/>
    <w:rsid w:val="003063AE"/>
    <w:rsid w:val="003B2D0C"/>
    <w:rsid w:val="004172EB"/>
    <w:rsid w:val="00452DAE"/>
    <w:rsid w:val="00472430"/>
    <w:rsid w:val="00483F66"/>
    <w:rsid w:val="004A79A4"/>
    <w:rsid w:val="00516BB7"/>
    <w:rsid w:val="005511FF"/>
    <w:rsid w:val="00556790"/>
    <w:rsid w:val="00750E84"/>
    <w:rsid w:val="007801B1"/>
    <w:rsid w:val="007A71CC"/>
    <w:rsid w:val="007F1E40"/>
    <w:rsid w:val="007F663E"/>
    <w:rsid w:val="00803B67"/>
    <w:rsid w:val="008435E5"/>
    <w:rsid w:val="009008AB"/>
    <w:rsid w:val="009E66F8"/>
    <w:rsid w:val="00A169EF"/>
    <w:rsid w:val="00A845F5"/>
    <w:rsid w:val="00AD2868"/>
    <w:rsid w:val="00AE1A46"/>
    <w:rsid w:val="00B11D55"/>
    <w:rsid w:val="00B527CD"/>
    <w:rsid w:val="00CB0C2A"/>
    <w:rsid w:val="00CD0CBF"/>
    <w:rsid w:val="00CD6921"/>
    <w:rsid w:val="00D52271"/>
    <w:rsid w:val="00D5733E"/>
    <w:rsid w:val="00DC2331"/>
    <w:rsid w:val="00E50614"/>
    <w:rsid w:val="00F261DA"/>
    <w:rsid w:val="00F4512E"/>
    <w:rsid w:val="00F605FE"/>
    <w:rsid w:val="00F766E2"/>
    <w:rsid w:val="00FA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1CC4"/>
  <w15:chartTrackingRefBased/>
  <w15:docId w15:val="{6FFFF23C-9232-CE4A-856F-325AC596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2891"/>
    <w:rPr>
      <w:rFonts w:ascii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2891"/>
    <w:rPr>
      <w:sz w:val="22"/>
      <w:szCs w:val="22"/>
    </w:rPr>
  </w:style>
  <w:style w:type="paragraph" w:styleId="Corpotesto">
    <w:name w:val="Body Text"/>
    <w:basedOn w:val="Normale"/>
    <w:link w:val="CorpotestoCarattere"/>
    <w:uiPriority w:val="1"/>
    <w:qFormat/>
    <w:rsid w:val="00FA28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2891"/>
    <w:rPr>
      <w:rFonts w:ascii="Times New Roman" w:eastAsia="Times New Roman" w:hAnsi="Times New Roman" w:cs="Times New Roman"/>
      <w:sz w:val="21"/>
      <w:szCs w:val="21"/>
      <w:lang w:val="en-US"/>
    </w:rPr>
  </w:style>
  <w:style w:type="paragraph" w:customStyle="1" w:styleId="Didefault">
    <w:name w:val="Di default"/>
    <w:rsid w:val="003B2D0C"/>
    <w:pPr>
      <w:spacing w:before="160"/>
    </w:pPr>
    <w:rPr>
      <w:rFonts w:ascii="Helvetica Neue" w:eastAsia="Arial Unicode MS" w:hAnsi="Helvetica Neue" w:cs="Arial Unicode MS"/>
      <w:color w:val="000000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1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1A46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Sergio Marra</cp:lastModifiedBy>
  <cp:revision>22</cp:revision>
  <dcterms:created xsi:type="dcterms:W3CDTF">2022-04-13T17:19:00Z</dcterms:created>
  <dcterms:modified xsi:type="dcterms:W3CDTF">2022-04-19T15:36:00Z</dcterms:modified>
</cp:coreProperties>
</file>