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7F" w:rsidRPr="0095127F" w:rsidRDefault="0095127F">
      <w:pPr>
        <w:rPr>
          <w:b/>
          <w:lang w:val="en-US"/>
        </w:rPr>
      </w:pPr>
      <w:r w:rsidRPr="0095127F">
        <w:rPr>
          <w:b/>
          <w:lang w:val="en-US"/>
        </w:rPr>
        <w:t>Press Release 2018</w:t>
      </w:r>
    </w:p>
    <w:p w:rsidR="0095127F" w:rsidRDefault="0095127F" w:rsidP="0095127F">
      <w:pPr>
        <w:pStyle w:val="Paragrafoelenco"/>
        <w:numPr>
          <w:ilvl w:val="0"/>
          <w:numId w:val="1"/>
        </w:numPr>
        <w:rPr>
          <w:lang w:val="en-US"/>
        </w:rPr>
      </w:pPr>
      <w:r w:rsidRPr="0095127F">
        <w:rPr>
          <w:lang w:val="en-US"/>
        </w:rPr>
        <w:t>European Year of Cultural Heritage – 10th February 2018</w:t>
      </w:r>
    </w:p>
    <w:p w:rsidR="0095127F" w:rsidRDefault="00D23C93" w:rsidP="0095127F">
      <w:pPr>
        <w:pStyle w:val="Paragrafoelenco"/>
        <w:numPr>
          <w:ilvl w:val="0"/>
          <w:numId w:val="1"/>
        </w:numPr>
        <w:rPr>
          <w:lang w:val="en-US"/>
        </w:rPr>
      </w:pPr>
      <w:proofErr w:type="spellStart"/>
      <w:r w:rsidRPr="00D23C93">
        <w:rPr>
          <w:lang w:val="en-US"/>
        </w:rPr>
        <w:t>Casina</w:t>
      </w:r>
      <w:proofErr w:type="spellEnd"/>
      <w:r w:rsidRPr="00D23C93">
        <w:rPr>
          <w:lang w:val="en-US"/>
        </w:rPr>
        <w:t xml:space="preserve"> </w:t>
      </w:r>
      <w:proofErr w:type="spellStart"/>
      <w:r w:rsidRPr="00D23C93">
        <w:rPr>
          <w:lang w:val="en-US"/>
        </w:rPr>
        <w:t>dell'Aquila</w:t>
      </w:r>
      <w:proofErr w:type="spellEnd"/>
      <w:r w:rsidRPr="00D23C93">
        <w:rPr>
          <w:lang w:val="en-US"/>
        </w:rPr>
        <w:t xml:space="preserve"> </w:t>
      </w:r>
      <w:r>
        <w:rPr>
          <w:lang w:val="en-US"/>
        </w:rPr>
        <w:t>–</w:t>
      </w:r>
      <w:r w:rsidRPr="00D23C93">
        <w:rPr>
          <w:lang w:val="en-US"/>
        </w:rPr>
        <w:t xml:space="preserve"> Notice</w:t>
      </w:r>
      <w:r>
        <w:rPr>
          <w:lang w:val="en-US"/>
        </w:rPr>
        <w:t xml:space="preserve"> </w:t>
      </w:r>
      <w:r w:rsidRPr="00D23C93">
        <w:rPr>
          <w:lang w:val="en-US"/>
        </w:rPr>
        <w:t>29 January 2018</w:t>
      </w:r>
    </w:p>
    <w:p w:rsidR="00D23C93" w:rsidRDefault="00D23C93" w:rsidP="0095127F">
      <w:pPr>
        <w:pStyle w:val="Paragrafoelenco"/>
        <w:numPr>
          <w:ilvl w:val="0"/>
          <w:numId w:val="1"/>
        </w:numPr>
        <w:rPr>
          <w:lang w:val="en-US"/>
        </w:rPr>
      </w:pPr>
      <w:r w:rsidRPr="00D23C93">
        <w:rPr>
          <w:lang w:val="en-US"/>
        </w:rPr>
        <w:t xml:space="preserve">Notice: </w:t>
      </w:r>
      <w:proofErr w:type="spellStart"/>
      <w:r w:rsidRPr="00D23C93">
        <w:rPr>
          <w:lang w:val="en-US"/>
        </w:rPr>
        <w:t>Cryptoporticus</w:t>
      </w:r>
      <w:proofErr w:type="spellEnd"/>
      <w:r w:rsidRPr="00D23C93">
        <w:rPr>
          <w:lang w:val="en-US"/>
        </w:rPr>
        <w:t xml:space="preserve"> &amp; </w:t>
      </w:r>
      <w:proofErr w:type="spellStart"/>
      <w:r w:rsidRPr="00D23C93">
        <w:rPr>
          <w:lang w:val="en-US"/>
        </w:rPr>
        <w:t>Fullonica</w:t>
      </w:r>
      <w:proofErr w:type="spellEnd"/>
      <w:r>
        <w:rPr>
          <w:lang w:val="en-US"/>
        </w:rPr>
        <w:t xml:space="preserve"> - </w:t>
      </w:r>
      <w:r w:rsidRPr="00D23C93">
        <w:rPr>
          <w:lang w:val="en-US"/>
        </w:rPr>
        <w:t>7 February 2018</w:t>
      </w:r>
    </w:p>
    <w:p w:rsidR="00D23C93" w:rsidRDefault="00D23C93" w:rsidP="0095127F">
      <w:pPr>
        <w:pStyle w:val="Paragrafoelenco"/>
        <w:numPr>
          <w:ilvl w:val="0"/>
          <w:numId w:val="1"/>
        </w:numPr>
        <w:rPr>
          <w:lang w:val="en-US"/>
        </w:rPr>
      </w:pPr>
      <w:r w:rsidRPr="00D23C93">
        <w:rPr>
          <w:lang w:val="en-US"/>
        </w:rPr>
        <w:t xml:space="preserve">Gen. </w:t>
      </w:r>
      <w:proofErr w:type="spellStart"/>
      <w:r w:rsidRPr="00D23C93">
        <w:rPr>
          <w:lang w:val="en-US"/>
        </w:rPr>
        <w:t>Cipolletta</w:t>
      </w:r>
      <w:proofErr w:type="spellEnd"/>
      <w:r w:rsidRPr="00D23C93">
        <w:rPr>
          <w:lang w:val="en-US"/>
        </w:rPr>
        <w:t xml:space="preserve"> new director GPP</w:t>
      </w:r>
      <w:r>
        <w:rPr>
          <w:lang w:val="en-US"/>
        </w:rPr>
        <w:t xml:space="preserve"> – </w:t>
      </w:r>
      <w:r w:rsidRPr="00D23C93">
        <w:rPr>
          <w:lang w:val="en-US"/>
        </w:rPr>
        <w:t>March 19, 2018</w:t>
      </w:r>
    </w:p>
    <w:p w:rsidR="00D23C93" w:rsidRDefault="00D23C93" w:rsidP="0095127F">
      <w:pPr>
        <w:pStyle w:val="Paragrafoelenco"/>
        <w:numPr>
          <w:ilvl w:val="0"/>
          <w:numId w:val="1"/>
        </w:numPr>
        <w:rPr>
          <w:lang w:val="en-US"/>
        </w:rPr>
      </w:pPr>
      <w:r w:rsidRPr="00D23C93">
        <w:rPr>
          <w:lang w:val="en-US"/>
        </w:rPr>
        <w:t xml:space="preserve">Pompeii, new excavations </w:t>
      </w:r>
      <w:proofErr w:type="spellStart"/>
      <w:r w:rsidRPr="00D23C93">
        <w:rPr>
          <w:lang w:val="en-US"/>
        </w:rPr>
        <w:t>Regio</w:t>
      </w:r>
      <w:proofErr w:type="spellEnd"/>
      <w:r w:rsidRPr="00D23C93">
        <w:rPr>
          <w:lang w:val="en-US"/>
        </w:rPr>
        <w:t xml:space="preserve"> V</w:t>
      </w:r>
      <w:r>
        <w:rPr>
          <w:lang w:val="en-US"/>
        </w:rPr>
        <w:t xml:space="preserve"> –  </w:t>
      </w:r>
      <w:r w:rsidRPr="00D23C93">
        <w:rPr>
          <w:lang w:val="en-US"/>
        </w:rPr>
        <w:t>march 23 2018</w:t>
      </w:r>
    </w:p>
    <w:p w:rsidR="00D23C93" w:rsidRPr="0026214E" w:rsidRDefault="00D23C93" w:rsidP="0095127F">
      <w:pPr>
        <w:pStyle w:val="Paragrafoelenco"/>
        <w:numPr>
          <w:ilvl w:val="0"/>
          <w:numId w:val="1"/>
        </w:numPr>
      </w:pPr>
      <w:r w:rsidRPr="0026214E">
        <w:t xml:space="preserve">Discovery Pompeii Civita Giuliana - </w:t>
      </w:r>
      <w:r w:rsidR="0026214E" w:rsidRPr="0026214E">
        <w:t>May 7, 2018</w:t>
      </w:r>
    </w:p>
    <w:p w:rsidR="00D23C93" w:rsidRPr="0026214E" w:rsidRDefault="00D23C93" w:rsidP="00D23C93">
      <w:pPr>
        <w:ind w:left="360"/>
      </w:pPr>
    </w:p>
    <w:p w:rsidR="0095127F" w:rsidRPr="0026214E" w:rsidRDefault="0095127F">
      <w:r w:rsidRPr="0026214E">
        <w:br w:type="page"/>
      </w:r>
    </w:p>
    <w:p w:rsidR="0095127F" w:rsidRPr="0026214E" w:rsidRDefault="0095127F" w:rsidP="0095127F">
      <w:pPr>
        <w:pStyle w:val="Paragrafoelenco"/>
        <w:numPr>
          <w:ilvl w:val="0"/>
          <w:numId w:val="1"/>
        </w:numPr>
      </w:pPr>
    </w:p>
    <w:p w:rsidR="00F55C3C" w:rsidRPr="0026214E" w:rsidRDefault="00F55C3C"/>
    <w:p w:rsidR="0095127F" w:rsidRPr="0026214E" w:rsidRDefault="0095127F"/>
    <w:p w:rsidR="0095127F" w:rsidRPr="0095127F" w:rsidRDefault="0095127F" w:rsidP="0095127F">
      <w:pPr>
        <w:pStyle w:val="NormaleWeb"/>
        <w:shd w:val="clear" w:color="auto" w:fill="FFFFFF"/>
        <w:spacing w:before="0" w:beforeAutospacing="0" w:after="0" w:afterAutospacing="0" w:line="300" w:lineRule="atLeast"/>
        <w:jc w:val="center"/>
        <w:textAlignment w:val="baseline"/>
        <w:rPr>
          <w:rFonts w:ascii="Helvetica" w:hAnsi="Helvetica" w:cs="Helvetica"/>
          <w:color w:val="505050"/>
          <w:sz w:val="18"/>
          <w:szCs w:val="18"/>
          <w:lang w:val="en-US"/>
        </w:rPr>
      </w:pPr>
      <w:r w:rsidRPr="0095127F">
        <w:rPr>
          <w:rFonts w:ascii="Helvetica" w:hAnsi="Helvetica" w:cs="Helvetica"/>
          <w:b/>
          <w:bCs/>
          <w:color w:val="505050"/>
          <w:sz w:val="18"/>
          <w:szCs w:val="18"/>
          <w:bdr w:val="none" w:sz="0" w:space="0" w:color="auto" w:frame="1"/>
          <w:lang w:val="en-US"/>
        </w:rPr>
        <w:t>10th February 2018</w:t>
      </w:r>
    </w:p>
    <w:p w:rsidR="0095127F" w:rsidRPr="0095127F" w:rsidRDefault="0095127F" w:rsidP="0095127F">
      <w:pPr>
        <w:pStyle w:val="NormaleWeb"/>
        <w:shd w:val="clear" w:color="auto" w:fill="FFFFFF"/>
        <w:spacing w:before="0" w:beforeAutospacing="0" w:after="0" w:afterAutospacing="0" w:line="300" w:lineRule="atLeast"/>
        <w:jc w:val="center"/>
        <w:textAlignment w:val="baseline"/>
        <w:rPr>
          <w:rFonts w:ascii="Helvetica" w:hAnsi="Helvetica" w:cs="Helvetica"/>
          <w:color w:val="505050"/>
          <w:sz w:val="18"/>
          <w:szCs w:val="18"/>
          <w:lang w:val="en-US"/>
        </w:rPr>
      </w:pPr>
      <w:r w:rsidRPr="0095127F">
        <w:rPr>
          <w:rFonts w:ascii="Helvetica" w:hAnsi="Helvetica" w:cs="Helvetica"/>
          <w:b/>
          <w:bCs/>
          <w:color w:val="505050"/>
          <w:sz w:val="18"/>
          <w:szCs w:val="18"/>
          <w:bdr w:val="none" w:sz="0" w:space="0" w:color="auto" w:frame="1"/>
          <w:lang w:val="en-US"/>
        </w:rPr>
        <w:t>Archaeological park of Pompeii (10:30)</w:t>
      </w:r>
    </w:p>
    <w:p w:rsidR="0095127F" w:rsidRPr="0095127F" w:rsidRDefault="0095127F" w:rsidP="0095127F">
      <w:pPr>
        <w:pStyle w:val="NormaleWeb"/>
        <w:shd w:val="clear" w:color="auto" w:fill="FFFFFF"/>
        <w:spacing w:before="0" w:beforeAutospacing="0" w:after="0" w:afterAutospacing="0" w:line="300" w:lineRule="atLeast"/>
        <w:jc w:val="center"/>
        <w:textAlignment w:val="baseline"/>
        <w:rPr>
          <w:rFonts w:ascii="Helvetica" w:hAnsi="Helvetica" w:cs="Helvetica"/>
          <w:color w:val="505050"/>
          <w:sz w:val="18"/>
          <w:szCs w:val="18"/>
          <w:lang w:val="en-US"/>
        </w:rPr>
      </w:pPr>
      <w:r w:rsidRPr="0095127F">
        <w:rPr>
          <w:rFonts w:ascii="Helvetica" w:hAnsi="Helvetica" w:cs="Helvetica"/>
          <w:b/>
          <w:bCs/>
          <w:color w:val="505050"/>
          <w:sz w:val="18"/>
          <w:szCs w:val="18"/>
          <w:bdr w:val="none" w:sz="0" w:space="0" w:color="auto" w:frame="1"/>
          <w:lang w:val="en-US"/>
        </w:rPr>
        <w:t>Temporary Museum of Enterprise of the City of Pompeii (14:30)</w:t>
      </w:r>
    </w:p>
    <w:p w:rsidR="0095127F" w:rsidRDefault="0095127F" w:rsidP="0095127F">
      <w:pPr>
        <w:pStyle w:val="NormaleWeb"/>
        <w:shd w:val="clear" w:color="auto" w:fill="FFFFFF"/>
        <w:spacing w:before="0" w:beforeAutospacing="0" w:after="300" w:afterAutospacing="0" w:line="300" w:lineRule="atLeast"/>
        <w:jc w:val="center"/>
        <w:textAlignment w:val="baseline"/>
        <w:rPr>
          <w:rFonts w:ascii="Helvetica" w:hAnsi="Helvetica" w:cs="Helvetica"/>
          <w:color w:val="505050"/>
          <w:sz w:val="18"/>
          <w:szCs w:val="18"/>
        </w:rPr>
      </w:pPr>
      <w:r>
        <w:rPr>
          <w:rFonts w:ascii="Helvetica" w:hAnsi="Helvetica" w:cs="Helvetica"/>
          <w:noProof/>
          <w:color w:val="505050"/>
          <w:sz w:val="18"/>
          <w:szCs w:val="18"/>
        </w:rPr>
        <w:drawing>
          <wp:inline distT="0" distB="0" distL="0" distR="0">
            <wp:extent cx="3086100" cy="2343150"/>
            <wp:effectExtent l="19050" t="0" r="0" b="0"/>
            <wp:docPr id="1" name="Immagine 1" descr="http://pompeiisites.org/immagini/aepc201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mpeiisites.org/immagini/aepc2018_big.jpg"/>
                    <pic:cNvPicPr>
                      <a:picLocks noChangeAspect="1" noChangeArrowheads="1"/>
                    </pic:cNvPicPr>
                  </pic:nvPicPr>
                  <pic:blipFill>
                    <a:blip r:embed="rId5" cstate="print"/>
                    <a:srcRect/>
                    <a:stretch>
                      <a:fillRect/>
                    </a:stretch>
                  </pic:blipFill>
                  <pic:spPr bwMode="auto">
                    <a:xfrm>
                      <a:off x="0" y="0"/>
                      <a:ext cx="3086100" cy="2343150"/>
                    </a:xfrm>
                    <a:prstGeom prst="rect">
                      <a:avLst/>
                    </a:prstGeom>
                    <a:noFill/>
                    <a:ln w="9525">
                      <a:noFill/>
                      <a:miter lim="800000"/>
                      <a:headEnd/>
                      <a:tailEnd/>
                    </a:ln>
                  </pic:spPr>
                </pic:pic>
              </a:graphicData>
            </a:graphic>
          </wp:inline>
        </w:drawing>
      </w:r>
    </w:p>
    <w:p w:rsidR="0095127F" w:rsidRPr="0095127F" w:rsidRDefault="0095127F" w:rsidP="0095127F">
      <w:pPr>
        <w:pStyle w:val="NormaleWeb"/>
        <w:shd w:val="clear" w:color="auto" w:fill="FFFFFF"/>
        <w:spacing w:before="0" w:beforeAutospacing="0" w:after="0" w:afterAutospacing="0" w:line="300" w:lineRule="atLeast"/>
        <w:jc w:val="center"/>
        <w:textAlignment w:val="baseline"/>
        <w:rPr>
          <w:rFonts w:ascii="Helvetica" w:hAnsi="Helvetica" w:cs="Helvetica"/>
          <w:color w:val="505050"/>
          <w:sz w:val="18"/>
          <w:szCs w:val="18"/>
          <w:lang w:val="en-US"/>
        </w:rPr>
      </w:pPr>
      <w:r w:rsidRPr="0095127F">
        <w:rPr>
          <w:rFonts w:ascii="Helvetica" w:hAnsi="Helvetica" w:cs="Helvetica"/>
          <w:b/>
          <w:bCs/>
          <w:color w:val="505050"/>
          <w:sz w:val="18"/>
          <w:szCs w:val="18"/>
          <w:bdr w:val="none" w:sz="0" w:space="0" w:color="auto" w:frame="1"/>
          <w:lang w:val="en-US"/>
        </w:rPr>
        <w:t>‘‘EUROPEAN YEAR OF CULTURAL HERITAGE 2018’’</w:t>
      </w:r>
    </w:p>
    <w:p w:rsidR="0095127F" w:rsidRPr="0095127F" w:rsidRDefault="0095127F" w:rsidP="0095127F">
      <w:pPr>
        <w:pStyle w:val="NormaleWeb"/>
        <w:shd w:val="clear" w:color="auto" w:fill="FFFFFF"/>
        <w:spacing w:before="0" w:beforeAutospacing="0" w:after="0" w:afterAutospacing="0" w:line="300" w:lineRule="atLeast"/>
        <w:jc w:val="center"/>
        <w:textAlignment w:val="baseline"/>
        <w:rPr>
          <w:rFonts w:ascii="Helvetica" w:hAnsi="Helvetica" w:cs="Helvetica"/>
          <w:color w:val="505050"/>
          <w:sz w:val="18"/>
          <w:szCs w:val="18"/>
          <w:lang w:val="en-US"/>
        </w:rPr>
      </w:pPr>
      <w:r w:rsidRPr="0095127F">
        <w:rPr>
          <w:rStyle w:val="Enfasigrassetto"/>
          <w:rFonts w:ascii="Helvetica" w:hAnsi="Helvetica" w:cs="Helvetica"/>
          <w:color w:val="505050"/>
          <w:sz w:val="18"/>
          <w:szCs w:val="18"/>
          <w:bdr w:val="none" w:sz="0" w:space="0" w:color="auto" w:frame="1"/>
          <w:lang w:val="en-US"/>
        </w:rPr>
        <w:t>Pompeii for All. Accessibility of Archaeological Sites</w:t>
      </w:r>
    </w:p>
    <w:p w:rsidR="0095127F" w:rsidRPr="0095127F" w:rsidRDefault="0095127F" w:rsidP="0095127F">
      <w:pPr>
        <w:pStyle w:val="NormaleWeb"/>
        <w:shd w:val="clear" w:color="auto" w:fill="FFFFFF"/>
        <w:spacing w:before="0" w:beforeAutospacing="0" w:after="30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 xml:space="preserve">2018 has been </w:t>
      </w:r>
      <w:proofErr w:type="spellStart"/>
      <w:r w:rsidRPr="0095127F">
        <w:rPr>
          <w:rFonts w:ascii="Helvetica" w:hAnsi="Helvetica" w:cs="Helvetica"/>
          <w:color w:val="505050"/>
          <w:sz w:val="18"/>
          <w:szCs w:val="18"/>
          <w:lang w:val="en-US"/>
        </w:rPr>
        <w:t>recognised</w:t>
      </w:r>
      <w:proofErr w:type="spellEnd"/>
      <w:r w:rsidRPr="0095127F">
        <w:rPr>
          <w:rFonts w:ascii="Helvetica" w:hAnsi="Helvetica" w:cs="Helvetica"/>
          <w:color w:val="505050"/>
          <w:sz w:val="18"/>
          <w:szCs w:val="18"/>
          <w:lang w:val="en-US"/>
        </w:rPr>
        <w:t xml:space="preserve"> as ‘European Year of Cultural Heritage’. A year dedicated through various national initiatives, to the celebration, yet also reflections and debates, on the value that cultural heritage holds for our society and in the different sectors of public and private life.</w:t>
      </w:r>
    </w:p>
    <w:p w:rsidR="0095127F" w:rsidRPr="0095127F" w:rsidRDefault="0095127F" w:rsidP="0095127F">
      <w:pPr>
        <w:pStyle w:val="NormaleWeb"/>
        <w:shd w:val="clear" w:color="auto" w:fill="FFFFFF"/>
        <w:spacing w:before="0" w:beforeAutospacing="0" w:after="30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On the 10th February, the Archaeological Park of Pompeii and City of Pompeii will celebrate the ‘European Year of Cultural Heritage 2018. Pompeii for All. Accessibility of Archaeological Sites’, focusing on the theme of accessibility to our cultural heritage, a condition of fundamental importance which is nonetheless not yet taken for granted.</w:t>
      </w:r>
    </w:p>
    <w:p w:rsidR="0095127F" w:rsidRPr="0095127F" w:rsidRDefault="0095127F" w:rsidP="0095127F">
      <w:pPr>
        <w:pStyle w:val="NormaleWeb"/>
        <w:shd w:val="clear" w:color="auto" w:fill="FFFFFF"/>
        <w:spacing w:before="0" w:beforeAutospacing="0" w:after="30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 xml:space="preserve">The event, </w:t>
      </w:r>
      <w:proofErr w:type="spellStart"/>
      <w:r w:rsidRPr="0095127F">
        <w:rPr>
          <w:rFonts w:ascii="Helvetica" w:hAnsi="Helvetica" w:cs="Helvetica"/>
          <w:color w:val="505050"/>
          <w:sz w:val="18"/>
          <w:szCs w:val="18"/>
          <w:lang w:val="en-US"/>
        </w:rPr>
        <w:t>organised</w:t>
      </w:r>
      <w:proofErr w:type="spellEnd"/>
      <w:r w:rsidRPr="0095127F">
        <w:rPr>
          <w:rFonts w:ascii="Helvetica" w:hAnsi="Helvetica" w:cs="Helvetica"/>
          <w:color w:val="505050"/>
          <w:sz w:val="18"/>
          <w:szCs w:val="18"/>
          <w:lang w:val="en-US"/>
        </w:rPr>
        <w:t xml:space="preserve"> by the Ministry of Cultural Heritage, Activities and Tourism, along with the Archaeological Park of Pompeii and the City of Pompeii, seeks to address the issue of accessibility for people with motor, sensory and cognitive disabilities, as well as inclusion, in order to guarantee the opportunity and right to be citizens in all respects to all persons, without distinction. The actions taken toward overcoming tangible, intangible and digital barriers in many museums, as well as guidelines, good practices and prospects for the future, will also be </w:t>
      </w:r>
      <w:proofErr w:type="spellStart"/>
      <w:r w:rsidRPr="0095127F">
        <w:rPr>
          <w:rFonts w:ascii="Helvetica" w:hAnsi="Helvetica" w:cs="Helvetica"/>
          <w:color w:val="505050"/>
          <w:sz w:val="18"/>
          <w:szCs w:val="18"/>
          <w:lang w:val="en-US"/>
        </w:rPr>
        <w:t>analysed</w:t>
      </w:r>
      <w:proofErr w:type="spellEnd"/>
      <w:r w:rsidRPr="0095127F">
        <w:rPr>
          <w:rFonts w:ascii="Helvetica" w:hAnsi="Helvetica" w:cs="Helvetica"/>
          <w:color w:val="505050"/>
          <w:sz w:val="18"/>
          <w:szCs w:val="18"/>
          <w:lang w:val="en-US"/>
        </w:rPr>
        <w:t>.</w:t>
      </w:r>
    </w:p>
    <w:p w:rsidR="0095127F" w:rsidRPr="0095127F" w:rsidRDefault="0095127F" w:rsidP="0095127F">
      <w:pPr>
        <w:pStyle w:val="NormaleWeb"/>
        <w:shd w:val="clear" w:color="auto" w:fill="FFFFFF"/>
        <w:spacing w:before="0" w:beforeAutospacing="0" w:after="30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At 10:30 at the Archaeological Park of Pompeii, the extension to the ‘Pompeii for All’ itinerary will be presented, which is an itinerary designed to facilitate visits for people with mobility difficulties, including a visit to the House of the Geometric Mosaics with the Courtyard of the Moray Eels, and the new experimental system of WITH-Me bracelets, for an accessible, inclusive and safe visit. The bracelet worn by the disabled visitor, is able to send signals through electronic identity to a central server that then processes them and carries out actions aimed at safeguarding visitors. The itinerary ‘Pompeii for All’, carried out under the Great Pompeii Project and co-funded by the European Union, has already distinguished itself as a model of accessibility, allowing anyone - without exclusions and barriers - to be able to benefit from common archaeological heritage, experimenting with new technological supports.</w:t>
      </w:r>
    </w:p>
    <w:p w:rsidR="0095127F" w:rsidRPr="0095127F" w:rsidRDefault="0095127F" w:rsidP="0095127F">
      <w:pPr>
        <w:pStyle w:val="NormaleWeb"/>
        <w:shd w:val="clear" w:color="auto" w:fill="FFFFFF"/>
        <w:spacing w:before="0" w:beforeAutospacing="0" w:after="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lastRenderedPageBreak/>
        <w:t xml:space="preserve">The </w:t>
      </w:r>
      <w:proofErr w:type="spellStart"/>
      <w:r w:rsidRPr="0095127F">
        <w:rPr>
          <w:rFonts w:ascii="Helvetica" w:hAnsi="Helvetica" w:cs="Helvetica"/>
          <w:color w:val="505050"/>
          <w:sz w:val="18"/>
          <w:szCs w:val="18"/>
          <w:lang w:val="en-US"/>
        </w:rPr>
        <w:t>Paralympic</w:t>
      </w:r>
      <w:proofErr w:type="spellEnd"/>
      <w:r w:rsidRPr="0095127F">
        <w:rPr>
          <w:rFonts w:ascii="Helvetica" w:hAnsi="Helvetica" w:cs="Helvetica"/>
          <w:color w:val="505050"/>
          <w:sz w:val="18"/>
          <w:szCs w:val="18"/>
          <w:lang w:val="en-US"/>
        </w:rPr>
        <w:t xml:space="preserve"> </w:t>
      </w:r>
      <w:proofErr w:type="spellStart"/>
      <w:r w:rsidRPr="0095127F">
        <w:rPr>
          <w:rFonts w:ascii="Helvetica" w:hAnsi="Helvetica" w:cs="Helvetica"/>
          <w:color w:val="505050"/>
          <w:sz w:val="18"/>
          <w:szCs w:val="18"/>
          <w:lang w:val="en-US"/>
        </w:rPr>
        <w:t>Defence</w:t>
      </w:r>
      <w:proofErr w:type="spellEnd"/>
      <w:r w:rsidRPr="0095127F">
        <w:rPr>
          <w:rFonts w:ascii="Helvetica" w:hAnsi="Helvetica" w:cs="Helvetica"/>
          <w:color w:val="505050"/>
          <w:sz w:val="18"/>
          <w:szCs w:val="18"/>
          <w:lang w:val="en-US"/>
        </w:rPr>
        <w:t xml:space="preserve"> Sports Group (GSPD) and the Guardia </w:t>
      </w:r>
      <w:proofErr w:type="spellStart"/>
      <w:r w:rsidRPr="0095127F">
        <w:rPr>
          <w:rFonts w:ascii="Helvetica" w:hAnsi="Helvetica" w:cs="Helvetica"/>
          <w:color w:val="505050"/>
          <w:sz w:val="18"/>
          <w:szCs w:val="18"/>
          <w:lang w:val="en-US"/>
        </w:rPr>
        <w:t>di</w:t>
      </w:r>
      <w:proofErr w:type="spellEnd"/>
      <w:r w:rsidRPr="0095127F">
        <w:rPr>
          <w:rFonts w:ascii="Helvetica" w:hAnsi="Helvetica" w:cs="Helvetica"/>
          <w:color w:val="505050"/>
          <w:sz w:val="18"/>
          <w:szCs w:val="18"/>
          <w:lang w:val="en-US"/>
        </w:rPr>
        <w:t xml:space="preserve"> </w:t>
      </w:r>
      <w:proofErr w:type="spellStart"/>
      <w:r w:rsidRPr="0095127F">
        <w:rPr>
          <w:rFonts w:ascii="Helvetica" w:hAnsi="Helvetica" w:cs="Helvetica"/>
          <w:color w:val="505050"/>
          <w:sz w:val="18"/>
          <w:szCs w:val="18"/>
          <w:lang w:val="en-US"/>
        </w:rPr>
        <w:t>Finanza</w:t>
      </w:r>
      <w:proofErr w:type="spellEnd"/>
      <w:r w:rsidRPr="0095127F">
        <w:rPr>
          <w:rFonts w:ascii="Helvetica" w:hAnsi="Helvetica" w:cs="Helvetica"/>
          <w:color w:val="505050"/>
          <w:sz w:val="18"/>
          <w:szCs w:val="18"/>
          <w:lang w:val="en-US"/>
        </w:rPr>
        <w:t> </w:t>
      </w:r>
      <w:proofErr w:type="spellStart"/>
      <w:r w:rsidRPr="0095127F">
        <w:rPr>
          <w:rFonts w:ascii="Helvetica" w:hAnsi="Helvetica" w:cs="Helvetica"/>
          <w:i/>
          <w:iCs/>
          <w:color w:val="505050"/>
          <w:sz w:val="18"/>
          <w:szCs w:val="18"/>
          <w:bdr w:val="none" w:sz="0" w:space="0" w:color="auto" w:frame="1"/>
          <w:lang w:val="en-US"/>
        </w:rPr>
        <w:t>Fiamme</w:t>
      </w:r>
      <w:proofErr w:type="spellEnd"/>
      <w:r w:rsidRPr="0095127F">
        <w:rPr>
          <w:rFonts w:ascii="Helvetica" w:hAnsi="Helvetica" w:cs="Helvetica"/>
          <w:i/>
          <w:iCs/>
          <w:color w:val="505050"/>
          <w:sz w:val="18"/>
          <w:szCs w:val="18"/>
          <w:bdr w:val="none" w:sz="0" w:space="0" w:color="auto" w:frame="1"/>
          <w:lang w:val="en-US"/>
        </w:rPr>
        <w:t xml:space="preserve"> </w:t>
      </w:r>
      <w:proofErr w:type="spellStart"/>
      <w:r w:rsidRPr="0095127F">
        <w:rPr>
          <w:rFonts w:ascii="Helvetica" w:hAnsi="Helvetica" w:cs="Helvetica"/>
          <w:i/>
          <w:iCs/>
          <w:color w:val="505050"/>
          <w:sz w:val="18"/>
          <w:szCs w:val="18"/>
          <w:bdr w:val="none" w:sz="0" w:space="0" w:color="auto" w:frame="1"/>
          <w:lang w:val="en-US"/>
        </w:rPr>
        <w:t>Gialle</w:t>
      </w:r>
      <w:proofErr w:type="spellEnd"/>
      <w:r w:rsidRPr="0095127F">
        <w:rPr>
          <w:rFonts w:ascii="Helvetica" w:hAnsi="Helvetica" w:cs="Helvetica"/>
          <w:color w:val="505050"/>
          <w:sz w:val="18"/>
          <w:szCs w:val="18"/>
          <w:lang w:val="en-US"/>
        </w:rPr>
        <w:t> </w:t>
      </w:r>
      <w:proofErr w:type="spellStart"/>
      <w:r w:rsidRPr="0095127F">
        <w:rPr>
          <w:rFonts w:ascii="Helvetica" w:hAnsi="Helvetica" w:cs="Helvetica"/>
          <w:color w:val="505050"/>
          <w:sz w:val="18"/>
          <w:szCs w:val="18"/>
          <w:lang w:val="en-US"/>
        </w:rPr>
        <w:t>Paralympic</w:t>
      </w:r>
      <w:proofErr w:type="spellEnd"/>
      <w:r w:rsidRPr="0095127F">
        <w:rPr>
          <w:rFonts w:ascii="Helvetica" w:hAnsi="Helvetica" w:cs="Helvetica"/>
          <w:color w:val="505050"/>
          <w:sz w:val="18"/>
          <w:szCs w:val="18"/>
          <w:lang w:val="en-US"/>
        </w:rPr>
        <w:t xml:space="preserve"> Sports Group will attend the event.</w:t>
      </w:r>
    </w:p>
    <w:p w:rsidR="0095127F" w:rsidRPr="0095127F" w:rsidRDefault="0095127F" w:rsidP="0095127F">
      <w:pPr>
        <w:pStyle w:val="NormaleWeb"/>
        <w:shd w:val="clear" w:color="auto" w:fill="FFFFFF"/>
        <w:spacing w:before="0" w:beforeAutospacing="0" w:after="30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 xml:space="preserve">At 14:30, at the Temporary Museum of Enterprise of the City of Pompeii, in Piazza </w:t>
      </w:r>
      <w:proofErr w:type="spellStart"/>
      <w:r w:rsidRPr="0095127F">
        <w:rPr>
          <w:rFonts w:ascii="Helvetica" w:hAnsi="Helvetica" w:cs="Helvetica"/>
          <w:color w:val="505050"/>
          <w:sz w:val="18"/>
          <w:szCs w:val="18"/>
          <w:lang w:val="en-US"/>
        </w:rPr>
        <w:t>Bartolo</w:t>
      </w:r>
      <w:proofErr w:type="spellEnd"/>
      <w:r w:rsidRPr="0095127F">
        <w:rPr>
          <w:rFonts w:ascii="Helvetica" w:hAnsi="Helvetica" w:cs="Helvetica"/>
          <w:color w:val="505050"/>
          <w:sz w:val="18"/>
          <w:szCs w:val="18"/>
          <w:lang w:val="en-US"/>
        </w:rPr>
        <w:t xml:space="preserve"> Longo, a European conference will speak on the state of accessibility to cultural heritage in Italy and Europe.</w:t>
      </w:r>
    </w:p>
    <w:p w:rsidR="00D23C93" w:rsidRDefault="0095127F" w:rsidP="00D23C93">
      <w:pPr>
        <w:pStyle w:val="NormaleWeb"/>
        <w:shd w:val="clear" w:color="auto" w:fill="FFFFFF"/>
        <w:spacing w:before="0" w:beforeAutospacing="0" w:after="0" w:afterAutospacing="0" w:line="300" w:lineRule="atLeast"/>
        <w:textAlignment w:val="baseline"/>
        <w:rPr>
          <w:rFonts w:ascii="Helvetica" w:hAnsi="Helvetica" w:cs="Helvetica"/>
          <w:color w:val="505050"/>
          <w:sz w:val="18"/>
          <w:szCs w:val="18"/>
          <w:lang w:val="en-US"/>
        </w:rPr>
      </w:pPr>
      <w:r w:rsidRPr="0095127F">
        <w:rPr>
          <w:rFonts w:ascii="Helvetica" w:hAnsi="Helvetica" w:cs="Helvetica"/>
          <w:color w:val="505050"/>
          <w:sz w:val="18"/>
          <w:szCs w:val="18"/>
          <w:lang w:val="en-US"/>
        </w:rPr>
        <w:t>For information and accreditations: </w:t>
      </w:r>
      <w:hyperlink r:id="rId6" w:history="1">
        <w:r w:rsidRPr="0095127F">
          <w:rPr>
            <w:rStyle w:val="Collegamentoipertestuale"/>
            <w:rFonts w:ascii="Helvetica" w:hAnsi="Helvetica" w:cs="Helvetica"/>
            <w:color w:val="0B0080"/>
            <w:sz w:val="18"/>
            <w:szCs w:val="18"/>
            <w:bdr w:val="none" w:sz="0" w:space="0" w:color="auto" w:frame="1"/>
            <w:lang w:val="en-US"/>
          </w:rPr>
          <w:t>pompei.ufficiostampa@beniculturali.it</w:t>
        </w:r>
      </w:hyperlink>
      <w:r w:rsidRPr="0095127F">
        <w:rPr>
          <w:rFonts w:ascii="Helvetica" w:hAnsi="Helvetica" w:cs="Helvetica"/>
          <w:color w:val="505050"/>
          <w:sz w:val="18"/>
          <w:szCs w:val="18"/>
          <w:lang w:val="en-US"/>
        </w:rPr>
        <w:t> </w:t>
      </w:r>
    </w:p>
    <w:p w:rsidR="00D23C93" w:rsidRDefault="00D23C93">
      <w:pPr>
        <w:rPr>
          <w:rFonts w:ascii="Helvetica" w:eastAsia="Times New Roman" w:hAnsi="Helvetica" w:cs="Helvetica"/>
          <w:color w:val="505050"/>
          <w:sz w:val="18"/>
          <w:szCs w:val="18"/>
          <w:lang w:val="en-US" w:eastAsia="it-IT"/>
        </w:rPr>
      </w:pPr>
      <w:r>
        <w:rPr>
          <w:rFonts w:ascii="Helvetica" w:hAnsi="Helvetica" w:cs="Helvetica"/>
          <w:color w:val="505050"/>
          <w:sz w:val="18"/>
          <w:szCs w:val="18"/>
          <w:lang w:val="en-US"/>
        </w:rPr>
        <w:br w:type="page"/>
      </w:r>
    </w:p>
    <w:p w:rsidR="00D23C93" w:rsidRPr="00D23C93" w:rsidRDefault="00D23C93" w:rsidP="00D23C93">
      <w:pPr>
        <w:pStyle w:val="NormaleWeb"/>
        <w:shd w:val="clear" w:color="auto" w:fill="FFFFFF"/>
        <w:spacing w:after="0" w:line="300" w:lineRule="atLeast"/>
        <w:textAlignment w:val="baseline"/>
        <w:rPr>
          <w:b/>
          <w:lang w:val="en-US"/>
        </w:rPr>
      </w:pPr>
      <w:proofErr w:type="spellStart"/>
      <w:r w:rsidRPr="00D23C93">
        <w:rPr>
          <w:b/>
          <w:lang w:val="en-US"/>
        </w:rPr>
        <w:lastRenderedPageBreak/>
        <w:t>Casina</w:t>
      </w:r>
      <w:proofErr w:type="spellEnd"/>
      <w:r w:rsidRPr="00D23C93">
        <w:rPr>
          <w:b/>
          <w:lang w:val="en-US"/>
        </w:rPr>
        <w:t xml:space="preserve"> </w:t>
      </w:r>
      <w:proofErr w:type="spellStart"/>
      <w:r w:rsidRPr="00D23C93">
        <w:rPr>
          <w:b/>
          <w:lang w:val="en-US"/>
        </w:rPr>
        <w:t>dell'Aquila</w:t>
      </w:r>
      <w:proofErr w:type="spellEnd"/>
      <w:r w:rsidRPr="00D23C93">
        <w:rPr>
          <w:b/>
          <w:lang w:val="en-US"/>
        </w:rPr>
        <w:t xml:space="preserve"> - Notice</w:t>
      </w:r>
    </w:p>
    <w:p w:rsidR="0095127F" w:rsidRDefault="00D23C93" w:rsidP="00D23C93">
      <w:pPr>
        <w:pStyle w:val="NormaleWeb"/>
        <w:shd w:val="clear" w:color="auto" w:fill="FFFFFF"/>
        <w:spacing w:before="0" w:beforeAutospacing="0" w:after="0" w:afterAutospacing="0" w:line="300" w:lineRule="atLeast"/>
        <w:textAlignment w:val="baseline"/>
        <w:rPr>
          <w:lang w:val="en-US"/>
        </w:rPr>
      </w:pPr>
      <w:r w:rsidRPr="00D23C93">
        <w:rPr>
          <w:lang w:val="en-US"/>
        </w:rPr>
        <w:t xml:space="preserve">For restoration site of </w:t>
      </w:r>
      <w:proofErr w:type="spellStart"/>
      <w:r w:rsidRPr="00D23C93">
        <w:rPr>
          <w:lang w:val="en-US"/>
        </w:rPr>
        <w:t>Casina</w:t>
      </w:r>
      <w:proofErr w:type="spellEnd"/>
      <w:r w:rsidRPr="00D23C93">
        <w:rPr>
          <w:lang w:val="en-US"/>
        </w:rPr>
        <w:t xml:space="preserve"> </w:t>
      </w:r>
      <w:proofErr w:type="spellStart"/>
      <w:r w:rsidRPr="00D23C93">
        <w:rPr>
          <w:lang w:val="en-US"/>
        </w:rPr>
        <w:t>dell'Aquila</w:t>
      </w:r>
      <w:proofErr w:type="spellEnd"/>
      <w:r w:rsidRPr="00D23C93">
        <w:rPr>
          <w:lang w:val="en-US"/>
        </w:rPr>
        <w:t>, the toilette behind the building will remain closed to the public from Monday, January 29th to Friday, February 2nd, 2018.</w:t>
      </w:r>
    </w:p>
    <w:p w:rsidR="00D23C93" w:rsidRDefault="00D23C93" w:rsidP="00D23C93">
      <w:pPr>
        <w:pStyle w:val="NormaleWeb"/>
        <w:shd w:val="clear" w:color="auto" w:fill="FFFFFF"/>
        <w:spacing w:before="0" w:beforeAutospacing="0" w:after="0" w:afterAutospacing="0" w:line="300" w:lineRule="atLeast"/>
        <w:textAlignment w:val="baseline"/>
        <w:rPr>
          <w:lang w:val="en-US"/>
        </w:rPr>
      </w:pPr>
    </w:p>
    <w:p w:rsidR="00D23C93" w:rsidRPr="00D23C93" w:rsidRDefault="00D23C93" w:rsidP="00D23C93">
      <w:pPr>
        <w:pStyle w:val="NormaleWeb"/>
        <w:shd w:val="clear" w:color="auto" w:fill="FFFFFF"/>
        <w:spacing w:before="0" w:beforeAutospacing="0" w:after="0" w:afterAutospacing="0" w:line="300" w:lineRule="atLeast"/>
        <w:textAlignment w:val="baseline"/>
        <w:rPr>
          <w:b/>
          <w:lang w:val="en-US"/>
        </w:rPr>
      </w:pPr>
      <w:r w:rsidRPr="00D23C93">
        <w:rPr>
          <w:b/>
          <w:lang w:val="en-US"/>
        </w:rPr>
        <w:t xml:space="preserve">Notice: </w:t>
      </w:r>
      <w:proofErr w:type="spellStart"/>
      <w:r w:rsidRPr="00D23C93">
        <w:rPr>
          <w:b/>
          <w:lang w:val="en-US"/>
        </w:rPr>
        <w:t>Cryptoporticus</w:t>
      </w:r>
      <w:proofErr w:type="spellEnd"/>
      <w:r w:rsidRPr="00D23C93">
        <w:rPr>
          <w:b/>
          <w:lang w:val="en-US"/>
        </w:rPr>
        <w:t xml:space="preserve"> &amp; </w:t>
      </w:r>
      <w:proofErr w:type="spellStart"/>
      <w:r w:rsidRPr="00D23C93">
        <w:rPr>
          <w:b/>
          <w:lang w:val="en-US"/>
        </w:rPr>
        <w:t>Fullonica</w:t>
      </w:r>
      <w:proofErr w:type="spellEnd"/>
    </w:p>
    <w:p w:rsidR="00D23C93" w:rsidRDefault="00D23C93" w:rsidP="00D23C93">
      <w:pPr>
        <w:pStyle w:val="NormaleWeb"/>
        <w:shd w:val="clear" w:color="auto" w:fill="FFFFFF"/>
        <w:spacing w:after="0" w:line="300" w:lineRule="atLeast"/>
        <w:textAlignment w:val="baseline"/>
        <w:rPr>
          <w:lang w:val="en-US"/>
        </w:rPr>
      </w:pPr>
      <w:r w:rsidRPr="00D23C93">
        <w:rPr>
          <w:lang w:val="en-US"/>
        </w:rPr>
        <w:t xml:space="preserve">In order to allow restoration work in the Casa del </w:t>
      </w:r>
      <w:proofErr w:type="spellStart"/>
      <w:r w:rsidRPr="00D23C93">
        <w:rPr>
          <w:lang w:val="en-US"/>
        </w:rPr>
        <w:t>Larario</w:t>
      </w:r>
      <w:proofErr w:type="spellEnd"/>
      <w:r w:rsidRPr="00D23C93">
        <w:rPr>
          <w:lang w:val="en-US"/>
        </w:rPr>
        <w:t xml:space="preserve"> of </w:t>
      </w:r>
      <w:proofErr w:type="spellStart"/>
      <w:r w:rsidRPr="00D23C93">
        <w:rPr>
          <w:lang w:val="en-US"/>
        </w:rPr>
        <w:t>Achille</w:t>
      </w:r>
      <w:proofErr w:type="spellEnd"/>
      <w:r w:rsidRPr="00D23C93">
        <w:rPr>
          <w:lang w:val="en-US"/>
        </w:rPr>
        <w:t xml:space="preserve">, the House of the </w:t>
      </w:r>
      <w:proofErr w:type="spellStart"/>
      <w:r w:rsidRPr="00D23C93">
        <w:rPr>
          <w:lang w:val="en-US"/>
        </w:rPr>
        <w:t>Cryptoporticus</w:t>
      </w:r>
      <w:proofErr w:type="spellEnd"/>
      <w:r w:rsidRPr="00D23C93">
        <w:rPr>
          <w:lang w:val="en-US"/>
        </w:rPr>
        <w:t xml:space="preserve"> and </w:t>
      </w:r>
      <w:proofErr w:type="spellStart"/>
      <w:r w:rsidRPr="00D23C93">
        <w:rPr>
          <w:lang w:val="en-US"/>
        </w:rPr>
        <w:t>Fullonica</w:t>
      </w:r>
      <w:proofErr w:type="spellEnd"/>
      <w:r w:rsidRPr="00D23C93">
        <w:rPr>
          <w:lang w:val="en-US"/>
        </w:rPr>
        <w:t xml:space="preserve"> of </w:t>
      </w:r>
      <w:proofErr w:type="spellStart"/>
      <w:r w:rsidRPr="00D23C93">
        <w:rPr>
          <w:lang w:val="en-US"/>
        </w:rPr>
        <w:t>Stephanus</w:t>
      </w:r>
      <w:proofErr w:type="spellEnd"/>
      <w:r w:rsidRPr="00D23C93">
        <w:rPr>
          <w:lang w:val="en-US"/>
        </w:rPr>
        <w:t xml:space="preserve"> will remain closed until further notice.</w:t>
      </w:r>
      <w:r>
        <w:rPr>
          <w:lang w:val="en-US"/>
        </w:rPr>
        <w:br w:type="page"/>
      </w:r>
    </w:p>
    <w:p w:rsidR="00D23C93" w:rsidRPr="00D23C93" w:rsidRDefault="00D23C93" w:rsidP="00D23C93">
      <w:pPr>
        <w:pStyle w:val="NormaleWeb"/>
        <w:shd w:val="clear" w:color="auto" w:fill="FFFFFF"/>
        <w:spacing w:before="0" w:beforeAutospacing="0" w:after="0" w:afterAutospacing="0" w:line="300" w:lineRule="atLeast"/>
        <w:textAlignment w:val="baseline"/>
        <w:rPr>
          <w:b/>
          <w:lang w:val="en-US"/>
        </w:rPr>
      </w:pPr>
      <w:r w:rsidRPr="00D23C93">
        <w:rPr>
          <w:b/>
          <w:lang w:val="en-US"/>
        </w:rPr>
        <w:lastRenderedPageBreak/>
        <w:t xml:space="preserve">Gen. </w:t>
      </w:r>
      <w:proofErr w:type="spellStart"/>
      <w:r w:rsidRPr="00D23C93">
        <w:rPr>
          <w:b/>
          <w:lang w:val="en-US"/>
        </w:rPr>
        <w:t>Cipolletta</w:t>
      </w:r>
      <w:proofErr w:type="spellEnd"/>
      <w:r w:rsidRPr="00D23C93">
        <w:rPr>
          <w:b/>
          <w:lang w:val="en-US"/>
        </w:rPr>
        <w:t xml:space="preserve"> new director GPP</w:t>
      </w:r>
    </w:p>
    <w:p w:rsidR="00D23C93" w:rsidRDefault="00D23C93" w:rsidP="00D23C93">
      <w:pPr>
        <w:pStyle w:val="NormaleWeb"/>
        <w:shd w:val="clear" w:color="auto" w:fill="FFFFFF"/>
        <w:spacing w:before="0" w:beforeAutospacing="0" w:after="0" w:afterAutospacing="0" w:line="300" w:lineRule="atLeast"/>
        <w:textAlignment w:val="baseline"/>
        <w:rPr>
          <w:lang w:val="en-US"/>
        </w:rPr>
      </w:pPr>
      <w:r>
        <w:rPr>
          <w:noProof/>
        </w:rPr>
        <w:drawing>
          <wp:inline distT="0" distB="0" distL="0" distR="0">
            <wp:extent cx="5429250" cy="4181475"/>
            <wp:effectExtent l="19050" t="0" r="0" b="0"/>
            <wp:docPr id="6" name="Immagine 6" descr="http://pompeiisites.org/immagini/Generale_Cipoletta_Osa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mpeiisites.org/immagini/Generale_Cipoletta_Osanna.JPG"/>
                    <pic:cNvPicPr>
                      <a:picLocks noChangeAspect="1" noChangeArrowheads="1"/>
                    </pic:cNvPicPr>
                  </pic:nvPicPr>
                  <pic:blipFill>
                    <a:blip r:embed="rId7" cstate="print"/>
                    <a:srcRect/>
                    <a:stretch>
                      <a:fillRect/>
                    </a:stretch>
                  </pic:blipFill>
                  <pic:spPr bwMode="auto">
                    <a:xfrm>
                      <a:off x="0" y="0"/>
                      <a:ext cx="5429250" cy="4181475"/>
                    </a:xfrm>
                    <a:prstGeom prst="rect">
                      <a:avLst/>
                    </a:prstGeom>
                    <a:noFill/>
                    <a:ln w="9525">
                      <a:noFill/>
                      <a:miter lim="800000"/>
                      <a:headEnd/>
                      <a:tailEnd/>
                    </a:ln>
                  </pic:spPr>
                </pic:pic>
              </a:graphicData>
            </a:graphic>
          </wp:inline>
        </w:drawing>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xml:space="preserve">Change of the top of the Great </w:t>
      </w:r>
      <w:proofErr w:type="spellStart"/>
      <w:r w:rsidRPr="00D23C93">
        <w:rPr>
          <w:rFonts w:ascii="Arial" w:hAnsi="Arial" w:cs="Arial"/>
          <w:color w:val="555555"/>
          <w:sz w:val="18"/>
          <w:szCs w:val="18"/>
          <w:shd w:val="clear" w:color="auto" w:fill="FFFFFF"/>
          <w:lang w:val="en-US"/>
        </w:rPr>
        <w:t>Pompei</w:t>
      </w:r>
      <w:proofErr w:type="spellEnd"/>
      <w:r w:rsidRPr="00D23C93">
        <w:rPr>
          <w:rFonts w:ascii="Arial" w:hAnsi="Arial" w:cs="Arial"/>
          <w:color w:val="555555"/>
          <w:sz w:val="18"/>
          <w:szCs w:val="18"/>
          <w:shd w:val="clear" w:color="auto" w:fill="FFFFFF"/>
          <w:lang w:val="en-US"/>
        </w:rPr>
        <w:t xml:space="preserve"> Project, which sees the General of the </w:t>
      </w:r>
      <w:proofErr w:type="spellStart"/>
      <w:r w:rsidRPr="00D23C93">
        <w:rPr>
          <w:rFonts w:ascii="Arial" w:hAnsi="Arial" w:cs="Arial"/>
          <w:color w:val="555555"/>
          <w:sz w:val="18"/>
          <w:szCs w:val="18"/>
          <w:shd w:val="clear" w:color="auto" w:fill="FFFFFF"/>
          <w:lang w:val="en-US"/>
        </w:rPr>
        <w:t>Carabinieri</w:t>
      </w:r>
      <w:proofErr w:type="spellEnd"/>
      <w:r w:rsidRPr="00D23C93">
        <w:rPr>
          <w:rFonts w:ascii="Arial" w:hAnsi="Arial" w:cs="Arial"/>
          <w:color w:val="555555"/>
          <w:sz w:val="18"/>
          <w:szCs w:val="18"/>
          <w:shd w:val="clear" w:color="auto" w:fill="FFFFFF"/>
          <w:lang w:val="en-US"/>
        </w:rPr>
        <w:t> </w:t>
      </w:r>
      <w:r w:rsidRPr="00D23C93">
        <w:rPr>
          <w:rStyle w:val="Enfasigrassetto"/>
          <w:rFonts w:ascii="Arial" w:hAnsi="Arial" w:cs="Arial"/>
          <w:color w:val="555555"/>
          <w:sz w:val="18"/>
          <w:szCs w:val="18"/>
          <w:bdr w:val="none" w:sz="0" w:space="0" w:color="auto" w:frame="1"/>
          <w:shd w:val="clear" w:color="auto" w:fill="FFFFFF"/>
          <w:lang w:val="en-US"/>
        </w:rPr>
        <w:t xml:space="preserve">Mauro </w:t>
      </w:r>
      <w:proofErr w:type="spellStart"/>
      <w:r w:rsidRPr="00D23C93">
        <w:rPr>
          <w:rStyle w:val="Enfasigrassetto"/>
          <w:rFonts w:ascii="Arial" w:hAnsi="Arial" w:cs="Arial"/>
          <w:color w:val="555555"/>
          <w:sz w:val="18"/>
          <w:szCs w:val="18"/>
          <w:bdr w:val="none" w:sz="0" w:space="0" w:color="auto" w:frame="1"/>
          <w:shd w:val="clear" w:color="auto" w:fill="FFFFFF"/>
          <w:lang w:val="en-US"/>
        </w:rPr>
        <w:t>Cipolletta</w:t>
      </w:r>
      <w:proofErr w:type="spellEnd"/>
      <w:r w:rsidRPr="00D23C93">
        <w:rPr>
          <w:rStyle w:val="Enfasigrassetto"/>
          <w:rFonts w:ascii="Arial" w:hAnsi="Arial" w:cs="Arial"/>
          <w:color w:val="555555"/>
          <w:sz w:val="18"/>
          <w:szCs w:val="18"/>
          <w:bdr w:val="none" w:sz="0" w:space="0" w:color="auto" w:frame="1"/>
          <w:shd w:val="clear" w:color="auto" w:fill="FFFFFF"/>
          <w:lang w:val="en-US"/>
        </w:rPr>
        <w:t> </w:t>
      </w:r>
      <w:r w:rsidRPr="00D23C93">
        <w:rPr>
          <w:rFonts w:ascii="Arial" w:hAnsi="Arial" w:cs="Arial"/>
          <w:color w:val="555555"/>
          <w:sz w:val="18"/>
          <w:szCs w:val="18"/>
          <w:shd w:val="clear" w:color="auto" w:fill="FFFFFF"/>
          <w:lang w:val="en-US"/>
        </w:rPr>
        <w:t xml:space="preserve">take over from General Luigi </w:t>
      </w:r>
      <w:proofErr w:type="spellStart"/>
      <w:r w:rsidRPr="00D23C93">
        <w:rPr>
          <w:rFonts w:ascii="Arial" w:hAnsi="Arial" w:cs="Arial"/>
          <w:color w:val="555555"/>
          <w:sz w:val="18"/>
          <w:szCs w:val="18"/>
          <w:shd w:val="clear" w:color="auto" w:fill="FFFFFF"/>
          <w:lang w:val="en-US"/>
        </w:rPr>
        <w:t>Curatoli</w:t>
      </w:r>
      <w:proofErr w:type="spellEnd"/>
      <w:r w:rsidRPr="00D23C93">
        <w:rPr>
          <w:rFonts w:ascii="Arial" w:hAnsi="Arial" w:cs="Arial"/>
          <w:color w:val="555555"/>
          <w:sz w:val="18"/>
          <w:szCs w:val="18"/>
          <w:shd w:val="clear" w:color="auto" w:fill="FFFFFF"/>
          <w:lang w:val="en-US"/>
        </w:rPr>
        <w:t>, at the end of his term after two years at the head of the General Management. General </w:t>
      </w:r>
      <w:proofErr w:type="spellStart"/>
      <w:r w:rsidRPr="00D23C93">
        <w:rPr>
          <w:rStyle w:val="Enfasigrassetto"/>
          <w:rFonts w:ascii="Arial" w:hAnsi="Arial" w:cs="Arial"/>
          <w:color w:val="555555"/>
          <w:sz w:val="18"/>
          <w:szCs w:val="18"/>
          <w:bdr w:val="none" w:sz="0" w:space="0" w:color="auto" w:frame="1"/>
          <w:shd w:val="clear" w:color="auto" w:fill="FFFFFF"/>
          <w:lang w:val="en-US"/>
        </w:rPr>
        <w:t>Cipolletta</w:t>
      </w:r>
      <w:proofErr w:type="spellEnd"/>
      <w:r w:rsidRPr="00D23C93">
        <w:rPr>
          <w:rStyle w:val="Enfasigrassetto"/>
          <w:rFonts w:ascii="Arial" w:hAnsi="Arial" w:cs="Arial"/>
          <w:color w:val="555555"/>
          <w:sz w:val="18"/>
          <w:szCs w:val="18"/>
          <w:bdr w:val="none" w:sz="0" w:space="0" w:color="auto" w:frame="1"/>
          <w:shd w:val="clear" w:color="auto" w:fill="FFFFFF"/>
          <w:lang w:val="en-US"/>
        </w:rPr>
        <w:t> </w:t>
      </w:r>
      <w:r w:rsidRPr="00D23C93">
        <w:rPr>
          <w:rFonts w:ascii="Arial" w:hAnsi="Arial" w:cs="Arial"/>
          <w:color w:val="555555"/>
          <w:sz w:val="18"/>
          <w:szCs w:val="18"/>
          <w:shd w:val="clear" w:color="auto" w:fill="FFFFFF"/>
          <w:lang w:val="en-US"/>
        </w:rPr>
        <w:t>was appointed by Decree of the President of the Ministerial Council of 27 February 2018, until 31 December 2019.</w:t>
      </w:r>
      <w:r w:rsidRPr="00D23C93">
        <w:rPr>
          <w:rFonts w:ascii="Arial" w:hAnsi="Arial" w:cs="Arial"/>
          <w:color w:val="555555"/>
          <w:sz w:val="18"/>
          <w:szCs w:val="18"/>
          <w:lang w:val="en-US"/>
        </w:rPr>
        <w:br/>
      </w:r>
      <w:r w:rsidRPr="00D23C93">
        <w:rPr>
          <w:rFonts w:ascii="Arial" w:hAnsi="Arial" w:cs="Arial"/>
          <w:color w:val="555555"/>
          <w:sz w:val="18"/>
          <w:szCs w:val="18"/>
          <w:lang w:val="en-US"/>
        </w:rPr>
        <w:br/>
      </w:r>
      <w:r>
        <w:rPr>
          <w:rStyle w:val="Enfasigrassetto"/>
          <w:rFonts w:ascii="Arial" w:hAnsi="Arial" w:cs="Arial"/>
          <w:i/>
          <w:iCs/>
          <w:color w:val="555555"/>
          <w:sz w:val="18"/>
          <w:szCs w:val="18"/>
          <w:bdr w:val="none" w:sz="0" w:space="0" w:color="auto" w:frame="1"/>
        </w:rPr>
        <w:t>Pompei, March 19, 2018</w:t>
      </w:r>
    </w:p>
    <w:p w:rsidR="00D23C93" w:rsidRDefault="00D23C93">
      <w:pPr>
        <w:rPr>
          <w:rFonts w:ascii="Times New Roman" w:eastAsia="Times New Roman" w:hAnsi="Times New Roman" w:cs="Times New Roman"/>
          <w:sz w:val="24"/>
          <w:szCs w:val="24"/>
          <w:lang w:val="en-US" w:eastAsia="it-IT"/>
        </w:rPr>
      </w:pPr>
      <w:r>
        <w:rPr>
          <w:lang w:val="en-US"/>
        </w:rPr>
        <w:br w:type="page"/>
      </w:r>
    </w:p>
    <w:p w:rsidR="00D23C93" w:rsidRPr="00D23C93" w:rsidRDefault="00D23C93" w:rsidP="00D23C93">
      <w:pPr>
        <w:shd w:val="clear" w:color="auto" w:fill="FFFFFF"/>
        <w:spacing w:line="240" w:lineRule="auto"/>
        <w:jc w:val="center"/>
        <w:textAlignment w:val="baseline"/>
        <w:rPr>
          <w:rFonts w:ascii="Arial" w:eastAsia="Times New Roman" w:hAnsi="Arial" w:cs="Arial"/>
          <w:color w:val="555555"/>
          <w:sz w:val="18"/>
          <w:szCs w:val="18"/>
          <w:lang w:val="en-US" w:eastAsia="it-IT"/>
        </w:rPr>
      </w:pPr>
      <w:r w:rsidRPr="00D23C93">
        <w:rPr>
          <w:rFonts w:ascii="Arial" w:eastAsia="Times New Roman" w:hAnsi="Arial" w:cs="Arial"/>
          <w:b/>
          <w:bCs/>
          <w:color w:val="555555"/>
          <w:sz w:val="18"/>
          <w:lang w:val="en-US" w:eastAsia="it-IT"/>
        </w:rPr>
        <w:lastRenderedPageBreak/>
        <w:t>POMPEII. NEW EXCAVATIONS IN </w:t>
      </w:r>
      <w:r w:rsidRPr="00D23C93">
        <w:rPr>
          <w:rFonts w:ascii="Arial" w:eastAsia="Times New Roman" w:hAnsi="Arial" w:cs="Arial"/>
          <w:b/>
          <w:bCs/>
          <w:i/>
          <w:iCs/>
          <w:color w:val="555555"/>
          <w:sz w:val="18"/>
          <w:lang w:val="en-US" w:eastAsia="it-IT"/>
        </w:rPr>
        <w:t>REGIO V</w:t>
      </w:r>
      <w:r w:rsidRPr="00D23C93">
        <w:rPr>
          <w:rFonts w:ascii="Arial" w:eastAsia="Times New Roman" w:hAnsi="Arial" w:cs="Arial"/>
          <w:b/>
          <w:bCs/>
          <w:color w:val="555555"/>
          <w:sz w:val="18"/>
          <w:lang w:val="en-US" w:eastAsia="it-IT"/>
        </w:rPr>
        <w:t>. </w:t>
      </w:r>
      <w:r w:rsidRPr="00D23C93">
        <w:rPr>
          <w:rFonts w:ascii="Arial" w:eastAsia="Times New Roman" w:hAnsi="Arial" w:cs="Arial"/>
          <w:color w:val="555555"/>
          <w:sz w:val="18"/>
          <w:szCs w:val="18"/>
          <w:lang w:val="en-US" w:eastAsia="it-IT"/>
        </w:rPr>
        <w:br/>
      </w:r>
      <w:r w:rsidRPr="00D23C93">
        <w:rPr>
          <w:rFonts w:ascii="Arial" w:eastAsia="Times New Roman" w:hAnsi="Arial" w:cs="Arial"/>
          <w:b/>
          <w:bCs/>
          <w:color w:val="555555"/>
          <w:sz w:val="18"/>
          <w:lang w:val="en-US" w:eastAsia="it-IT"/>
        </w:rPr>
        <w:t>AFTER DECADES, A NEW AREA OF POMPEII IS EXCAVATED</w:t>
      </w:r>
    </w:p>
    <w:p w:rsidR="00D23C93" w:rsidRPr="00D23C93" w:rsidRDefault="00D23C93" w:rsidP="00D23C93">
      <w:pPr>
        <w:pStyle w:val="NormaleWeb"/>
        <w:shd w:val="clear" w:color="auto" w:fill="FFFFFF"/>
        <w:spacing w:before="0" w:beforeAutospacing="0" w:after="0" w:afterAutospacing="0" w:line="300" w:lineRule="atLeast"/>
        <w:textAlignment w:val="baseline"/>
        <w:rPr>
          <w:lang w:val="en-US"/>
        </w:rPr>
      </w:pPr>
      <w:r w:rsidRPr="00D23C93">
        <w:rPr>
          <w:rFonts w:ascii="Arial" w:hAnsi="Arial" w:cs="Arial"/>
          <w:color w:val="555555"/>
          <w:sz w:val="18"/>
          <w:szCs w:val="18"/>
          <w:shd w:val="clear" w:color="auto" w:fill="FFFFFF"/>
          <w:lang w:val="en-US"/>
        </w:rPr>
        <w:t> </w:t>
      </w:r>
      <w:r w:rsidRPr="00D23C93">
        <w:rPr>
          <w:rFonts w:ascii="Arial" w:hAnsi="Arial" w:cs="Arial"/>
          <w:color w:val="555555"/>
          <w:sz w:val="18"/>
          <w:szCs w:val="18"/>
          <w:lang w:val="en-US"/>
        </w:rPr>
        <w:br/>
      </w:r>
      <w:r w:rsidRPr="00D23C93">
        <w:rPr>
          <w:rFonts w:ascii="Arial" w:hAnsi="Arial" w:cs="Arial"/>
          <w:b/>
          <w:bCs/>
          <w:color w:val="555555"/>
          <w:sz w:val="18"/>
          <w:lang w:val="en-US"/>
        </w:rPr>
        <w:t>270 years after the discovery of Pompeii, the Archaeological Park celebrates its wonders by announcing new ongoing excavations in </w:t>
      </w:r>
      <w:proofErr w:type="spellStart"/>
      <w:r w:rsidRPr="00D23C93">
        <w:rPr>
          <w:rFonts w:ascii="Arial" w:hAnsi="Arial" w:cs="Arial"/>
          <w:b/>
          <w:bCs/>
          <w:i/>
          <w:iCs/>
          <w:color w:val="555555"/>
          <w:sz w:val="18"/>
          <w:lang w:val="en-US"/>
        </w:rPr>
        <w:t>Regio</w:t>
      </w:r>
      <w:proofErr w:type="spellEnd"/>
      <w:r w:rsidRPr="00D23C93">
        <w:rPr>
          <w:rFonts w:ascii="Arial" w:hAnsi="Arial" w:cs="Arial"/>
          <w:b/>
          <w:bCs/>
          <w:i/>
          <w:iCs/>
          <w:color w:val="555555"/>
          <w:sz w:val="18"/>
          <w:lang w:val="en-US"/>
        </w:rPr>
        <w:t xml:space="preserve"> V</w:t>
      </w:r>
      <w:r w:rsidRPr="00D23C93">
        <w:rPr>
          <w:rFonts w:ascii="Arial" w:hAnsi="Arial" w:cs="Arial"/>
          <w:b/>
          <w:bCs/>
          <w:color w:val="555555"/>
          <w:sz w:val="18"/>
          <w:lang w:val="en-US"/>
        </w:rPr>
        <w:t> </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On the 23rd March 1748, ten years after the discovery of Herculaneum, a fortunate discovery of certain finds in the vicinity of </w:t>
      </w:r>
      <w:proofErr w:type="spellStart"/>
      <w:r w:rsidRPr="00D23C93">
        <w:rPr>
          <w:rFonts w:ascii="Arial" w:hAnsi="Arial" w:cs="Arial"/>
          <w:i/>
          <w:iCs/>
          <w:color w:val="555555"/>
          <w:sz w:val="18"/>
          <w:lang w:val="en-US"/>
        </w:rPr>
        <w:t>Civita</w:t>
      </w:r>
      <w:proofErr w:type="spellEnd"/>
      <w:r w:rsidRPr="00D23C93">
        <w:rPr>
          <w:rFonts w:ascii="Arial" w:hAnsi="Arial" w:cs="Arial"/>
          <w:color w:val="555555"/>
          <w:sz w:val="18"/>
          <w:szCs w:val="18"/>
          <w:shd w:val="clear" w:color="auto" w:fill="FFFFFF"/>
          <w:lang w:val="en-US"/>
        </w:rPr>
        <w:t xml:space="preserve">, refocused the attention of the Bourbon excavations to this area. Initially believed to be the city of </w:t>
      </w:r>
      <w:proofErr w:type="spellStart"/>
      <w:r w:rsidRPr="00D23C93">
        <w:rPr>
          <w:rFonts w:ascii="Arial" w:hAnsi="Arial" w:cs="Arial"/>
          <w:color w:val="555555"/>
          <w:sz w:val="18"/>
          <w:szCs w:val="18"/>
          <w:shd w:val="clear" w:color="auto" w:fill="FFFFFF"/>
          <w:lang w:val="en-US"/>
        </w:rPr>
        <w:t>Stabiae</w:t>
      </w:r>
      <w:proofErr w:type="spellEnd"/>
      <w:r w:rsidRPr="00D23C93">
        <w:rPr>
          <w:rFonts w:ascii="Arial" w:hAnsi="Arial" w:cs="Arial"/>
          <w:color w:val="555555"/>
          <w:sz w:val="18"/>
          <w:szCs w:val="18"/>
          <w:shd w:val="clear" w:color="auto" w:fill="FFFFFF"/>
          <w:lang w:val="en-US"/>
        </w:rPr>
        <w:t>, only in 1763 were the ruins discovered to instead be those of the ancient city of Pompeii.</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270 years later, the anniversary of this great beginning, which changed the course of archaeological history and gave the unique heritage of Pompeii to the world, is celebrated through the announcement of new excavations, which recently began in a section of </w:t>
      </w:r>
      <w:proofErr w:type="spellStart"/>
      <w:r w:rsidRPr="00D23C93">
        <w:rPr>
          <w:rFonts w:ascii="Arial" w:hAnsi="Arial" w:cs="Arial"/>
          <w:i/>
          <w:iCs/>
          <w:color w:val="555555"/>
          <w:sz w:val="18"/>
          <w:lang w:val="en-US"/>
        </w:rPr>
        <w:t>Regio</w:t>
      </w:r>
      <w:proofErr w:type="spellEnd"/>
      <w:r w:rsidRPr="00D23C93">
        <w:rPr>
          <w:rFonts w:ascii="Arial" w:hAnsi="Arial" w:cs="Arial"/>
          <w:i/>
          <w:iCs/>
          <w:color w:val="555555"/>
          <w:sz w:val="18"/>
          <w:lang w:val="en-US"/>
        </w:rPr>
        <w:t xml:space="preserve"> V</w:t>
      </w:r>
      <w:r w:rsidRPr="00D23C93">
        <w:rPr>
          <w:rFonts w:ascii="Arial" w:hAnsi="Arial" w:cs="Arial"/>
          <w:color w:val="555555"/>
          <w:sz w:val="18"/>
          <w:szCs w:val="18"/>
          <w:shd w:val="clear" w:color="auto" w:fill="FFFFFF"/>
          <w:lang w:val="en-US"/>
        </w:rPr>
        <w:t>. This is an important excavation in an area which has not been investigated since the postwar period.</w:t>
      </w:r>
      <w:r w:rsidRPr="00D23C93">
        <w:rPr>
          <w:rFonts w:ascii="Arial" w:hAnsi="Arial" w:cs="Arial"/>
          <w:color w:val="555555"/>
          <w:sz w:val="18"/>
          <w:szCs w:val="18"/>
          <w:lang w:val="en-US"/>
        </w:rPr>
        <w:br/>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Thursday, March 22 at 11:30 the site area, with the first structures emerged and the findings found, were illustrated by the General Manager, </w:t>
      </w:r>
      <w:r w:rsidRPr="00D23C93">
        <w:rPr>
          <w:rFonts w:ascii="Arial" w:hAnsi="Arial" w:cs="Arial"/>
          <w:b/>
          <w:bCs/>
          <w:color w:val="555555"/>
          <w:sz w:val="18"/>
          <w:lang w:val="en-US"/>
        </w:rPr>
        <w:t xml:space="preserve">Massimo </w:t>
      </w:r>
      <w:proofErr w:type="spellStart"/>
      <w:r w:rsidRPr="00D23C93">
        <w:rPr>
          <w:rFonts w:ascii="Arial" w:hAnsi="Arial" w:cs="Arial"/>
          <w:b/>
          <w:bCs/>
          <w:color w:val="555555"/>
          <w:sz w:val="18"/>
          <w:lang w:val="en-US"/>
        </w:rPr>
        <w:t>Osanna</w:t>
      </w:r>
      <w:proofErr w:type="spellEnd"/>
      <w:r w:rsidRPr="00D23C93">
        <w:rPr>
          <w:rFonts w:ascii="Arial" w:hAnsi="Arial" w:cs="Arial"/>
          <w:b/>
          <w:bCs/>
          <w:color w:val="555555"/>
          <w:sz w:val="18"/>
          <w:lang w:val="en-US"/>
        </w:rPr>
        <w:t> </w:t>
      </w:r>
      <w:r w:rsidRPr="00D23C93">
        <w:rPr>
          <w:rFonts w:ascii="Arial" w:hAnsi="Arial" w:cs="Arial"/>
          <w:color w:val="555555"/>
          <w:sz w:val="18"/>
          <w:szCs w:val="18"/>
          <w:shd w:val="clear" w:color="auto" w:fill="FFFFFF"/>
          <w:lang w:val="en-US"/>
        </w:rPr>
        <w:t>and the Director General of the Great Pompeii project, </w:t>
      </w:r>
      <w:r w:rsidRPr="00D23C93">
        <w:rPr>
          <w:rFonts w:ascii="Arial" w:hAnsi="Arial" w:cs="Arial"/>
          <w:b/>
          <w:bCs/>
          <w:color w:val="555555"/>
          <w:sz w:val="18"/>
          <w:lang w:val="en-US"/>
        </w:rPr>
        <w:t xml:space="preserve">Mauro </w:t>
      </w:r>
      <w:proofErr w:type="spellStart"/>
      <w:r w:rsidRPr="00D23C93">
        <w:rPr>
          <w:rFonts w:ascii="Arial" w:hAnsi="Arial" w:cs="Arial"/>
          <w:b/>
          <w:bCs/>
          <w:color w:val="555555"/>
          <w:sz w:val="18"/>
          <w:lang w:val="en-US"/>
        </w:rPr>
        <w:t>Cipolletta</w:t>
      </w:r>
      <w:proofErr w:type="spellEnd"/>
      <w:r w:rsidRPr="00D23C93">
        <w:rPr>
          <w:rFonts w:ascii="Arial" w:hAnsi="Arial" w:cs="Arial"/>
          <w:color w:val="555555"/>
          <w:sz w:val="18"/>
          <w:szCs w:val="18"/>
          <w:shd w:val="clear" w:color="auto" w:fill="FFFFFF"/>
          <w:lang w:val="en-US"/>
        </w:rPr>
        <w:t>.</w:t>
      </w:r>
      <w:r w:rsidRPr="00D23C93">
        <w:rPr>
          <w:rFonts w:ascii="Arial" w:hAnsi="Arial" w:cs="Arial"/>
          <w:color w:val="555555"/>
          <w:sz w:val="18"/>
          <w:szCs w:val="18"/>
          <w:lang w:val="en-US"/>
        </w:rPr>
        <w:br/>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8" w:history="1">
        <w:r w:rsidRPr="00D23C93">
          <w:rPr>
            <w:rFonts w:ascii="Arial" w:hAnsi="Arial" w:cs="Arial"/>
            <w:color w:val="0B0080"/>
            <w:sz w:val="18"/>
            <w:u w:val="single"/>
            <w:lang w:val="en-US"/>
          </w:rPr>
          <w:t xml:space="preserve">Live </w:t>
        </w:r>
        <w:proofErr w:type="spellStart"/>
        <w:r w:rsidRPr="00D23C93">
          <w:rPr>
            <w:rFonts w:ascii="Arial" w:hAnsi="Arial" w:cs="Arial"/>
            <w:color w:val="0B0080"/>
            <w:sz w:val="18"/>
            <w:u w:val="single"/>
            <w:lang w:val="en-US"/>
          </w:rPr>
          <w:t>Facebook</w:t>
        </w:r>
        <w:proofErr w:type="spellEnd"/>
      </w:hyperlink>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9" w:history="1">
        <w:r w:rsidRPr="00D23C93">
          <w:rPr>
            <w:rFonts w:ascii="Arial" w:hAnsi="Arial" w:cs="Arial"/>
            <w:color w:val="0B0080"/>
            <w:sz w:val="18"/>
            <w:u w:val="single"/>
            <w:lang w:val="en-US"/>
          </w:rPr>
          <w:t>Download Press Kit</w:t>
        </w:r>
      </w:hyperlink>
    </w:p>
    <w:p w:rsidR="00D23C93" w:rsidRPr="00D23C93" w:rsidRDefault="00D23C93">
      <w:pPr>
        <w:rPr>
          <w:rFonts w:ascii="Times New Roman" w:eastAsia="Times New Roman" w:hAnsi="Times New Roman" w:cs="Times New Roman"/>
          <w:sz w:val="24"/>
          <w:szCs w:val="24"/>
          <w:lang w:val="en-US" w:eastAsia="it-IT"/>
        </w:rPr>
      </w:pPr>
      <w:r w:rsidRPr="00D23C93">
        <w:rPr>
          <w:lang w:val="en-US"/>
        </w:rPr>
        <w:br w:type="page"/>
      </w:r>
    </w:p>
    <w:p w:rsidR="00D23C93" w:rsidRPr="00D23C93" w:rsidRDefault="00D23C93" w:rsidP="00D23C93">
      <w:pPr>
        <w:shd w:val="clear" w:color="auto" w:fill="FFFFFF"/>
        <w:spacing w:line="240" w:lineRule="auto"/>
        <w:jc w:val="center"/>
        <w:textAlignment w:val="baseline"/>
        <w:rPr>
          <w:rFonts w:ascii="Arial" w:eastAsia="Times New Roman" w:hAnsi="Arial" w:cs="Arial"/>
          <w:color w:val="555555"/>
          <w:sz w:val="18"/>
          <w:szCs w:val="18"/>
          <w:lang w:val="en-US" w:eastAsia="it-IT"/>
        </w:rPr>
      </w:pPr>
      <w:r w:rsidRPr="00D23C93">
        <w:rPr>
          <w:rFonts w:ascii="Arial" w:eastAsia="Times New Roman" w:hAnsi="Arial" w:cs="Arial"/>
          <w:b/>
          <w:bCs/>
          <w:color w:val="555555"/>
          <w:sz w:val="18"/>
          <w:szCs w:val="18"/>
          <w:bdr w:val="none" w:sz="0" w:space="0" w:color="auto" w:frame="1"/>
          <w:lang w:val="en-US" w:eastAsia="it-IT"/>
        </w:rPr>
        <w:lastRenderedPageBreak/>
        <w:br/>
      </w:r>
      <w:r>
        <w:rPr>
          <w:rFonts w:ascii="Arial" w:eastAsia="Times New Roman" w:hAnsi="Arial" w:cs="Arial"/>
          <w:b/>
          <w:bCs/>
          <w:noProof/>
          <w:color w:val="555555"/>
          <w:sz w:val="18"/>
          <w:szCs w:val="18"/>
          <w:bdr w:val="none" w:sz="0" w:space="0" w:color="auto" w:frame="1"/>
          <w:lang w:eastAsia="it-IT"/>
        </w:rPr>
        <w:drawing>
          <wp:inline distT="0" distB="0" distL="0" distR="0">
            <wp:extent cx="6308379" cy="4057650"/>
            <wp:effectExtent l="19050" t="0" r="0" b="0"/>
            <wp:docPr id="8" name="Immagine 8" descr="http://pompeiisites.org/immagini/Cava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mpeiisites.org/immagini/Cavallo.jpg"/>
                    <pic:cNvPicPr>
                      <a:picLocks noChangeAspect="1" noChangeArrowheads="1"/>
                    </pic:cNvPicPr>
                  </pic:nvPicPr>
                  <pic:blipFill>
                    <a:blip r:embed="rId10" cstate="print"/>
                    <a:srcRect/>
                    <a:stretch>
                      <a:fillRect/>
                    </a:stretch>
                  </pic:blipFill>
                  <pic:spPr bwMode="auto">
                    <a:xfrm>
                      <a:off x="0" y="0"/>
                      <a:ext cx="6310126" cy="4058773"/>
                    </a:xfrm>
                    <a:prstGeom prst="rect">
                      <a:avLst/>
                    </a:prstGeom>
                    <a:noFill/>
                    <a:ln w="9525">
                      <a:noFill/>
                      <a:miter lim="800000"/>
                      <a:headEnd/>
                      <a:tailEnd/>
                    </a:ln>
                  </pic:spPr>
                </pic:pic>
              </a:graphicData>
            </a:graphic>
          </wp:inline>
        </w:drawing>
      </w:r>
      <w:r w:rsidRPr="00D23C93">
        <w:rPr>
          <w:rFonts w:ascii="Arial" w:eastAsia="Times New Roman" w:hAnsi="Arial" w:cs="Arial"/>
          <w:b/>
          <w:bCs/>
          <w:color w:val="555555"/>
          <w:sz w:val="18"/>
          <w:szCs w:val="18"/>
          <w:bdr w:val="none" w:sz="0" w:space="0" w:color="auto" w:frame="1"/>
          <w:lang w:val="en-US" w:eastAsia="it-IT"/>
        </w:rPr>
        <w:br/>
      </w:r>
      <w:r w:rsidRPr="00D23C93">
        <w:rPr>
          <w:rFonts w:ascii="Arial" w:eastAsia="Times New Roman" w:hAnsi="Arial" w:cs="Arial"/>
          <w:b/>
          <w:bCs/>
          <w:color w:val="555555"/>
          <w:sz w:val="18"/>
          <w:lang w:val="en-US" w:eastAsia="it-IT"/>
        </w:rPr>
        <w:t>Pompeii </w:t>
      </w:r>
      <w:proofErr w:type="spellStart"/>
      <w:r w:rsidRPr="00D23C93">
        <w:rPr>
          <w:rFonts w:ascii="Arial" w:eastAsia="Times New Roman" w:hAnsi="Arial" w:cs="Arial"/>
          <w:b/>
          <w:bCs/>
          <w:color w:val="555555"/>
          <w:sz w:val="18"/>
          <w:lang w:val="en-US" w:eastAsia="it-IT"/>
        </w:rPr>
        <w:t>Civita</w:t>
      </w:r>
      <w:proofErr w:type="spellEnd"/>
      <w:r w:rsidRPr="00D23C93">
        <w:rPr>
          <w:rFonts w:ascii="Arial" w:eastAsia="Times New Roman" w:hAnsi="Arial" w:cs="Arial"/>
          <w:b/>
          <w:bCs/>
          <w:color w:val="555555"/>
          <w:sz w:val="18"/>
          <w:lang w:val="en-US" w:eastAsia="it-IT"/>
        </w:rPr>
        <w:t xml:space="preserve"> </w:t>
      </w:r>
      <w:proofErr w:type="spellStart"/>
      <w:r w:rsidRPr="00D23C93">
        <w:rPr>
          <w:rFonts w:ascii="Arial" w:eastAsia="Times New Roman" w:hAnsi="Arial" w:cs="Arial"/>
          <w:b/>
          <w:bCs/>
          <w:color w:val="555555"/>
          <w:sz w:val="18"/>
          <w:lang w:val="en-US" w:eastAsia="it-IT"/>
        </w:rPr>
        <w:t>Giuliana</w:t>
      </w:r>
      <w:proofErr w:type="spellEnd"/>
      <w:r w:rsidRPr="00D23C93">
        <w:rPr>
          <w:rFonts w:ascii="Arial" w:eastAsia="Times New Roman" w:hAnsi="Arial" w:cs="Arial"/>
          <w:color w:val="555555"/>
          <w:sz w:val="18"/>
          <w:szCs w:val="18"/>
          <w:lang w:val="en-US" w:eastAsia="it-IT"/>
        </w:rPr>
        <w:br/>
      </w:r>
      <w:r w:rsidRPr="00D23C93">
        <w:rPr>
          <w:rFonts w:ascii="Arial" w:eastAsia="Times New Roman" w:hAnsi="Arial" w:cs="Arial"/>
          <w:b/>
          <w:bCs/>
          <w:color w:val="555555"/>
          <w:sz w:val="18"/>
          <w:lang w:val="en-US" w:eastAsia="it-IT"/>
        </w:rPr>
        <w:t>EXTRAORDINARY DISCOVERY among the TUNNELS of ILLEGAL EXCAVATIONS</w:t>
      </w:r>
      <w:r w:rsidRPr="00D23C93">
        <w:rPr>
          <w:rFonts w:ascii="Arial" w:eastAsia="Times New Roman" w:hAnsi="Arial" w:cs="Arial"/>
          <w:color w:val="555555"/>
          <w:sz w:val="18"/>
          <w:szCs w:val="18"/>
          <w:lang w:val="en-US" w:eastAsia="it-IT"/>
        </w:rPr>
        <w:br/>
        <w:t> </w:t>
      </w:r>
      <w:r w:rsidRPr="00D23C93">
        <w:rPr>
          <w:rFonts w:ascii="Arial" w:eastAsia="Times New Roman" w:hAnsi="Arial" w:cs="Arial"/>
          <w:color w:val="555555"/>
          <w:sz w:val="18"/>
          <w:szCs w:val="18"/>
          <w:lang w:val="en-US" w:eastAsia="it-IT"/>
        </w:rPr>
        <w:br/>
      </w:r>
      <w:r w:rsidRPr="00D23C93">
        <w:rPr>
          <w:rFonts w:ascii="Arial" w:eastAsia="Times New Roman" w:hAnsi="Arial" w:cs="Arial"/>
          <w:b/>
          <w:bCs/>
          <w:color w:val="555555"/>
          <w:sz w:val="18"/>
          <w:lang w:val="en-US" w:eastAsia="it-IT"/>
        </w:rPr>
        <w:t>JOINT OPERATION BETWEEN PUBLIC PROSECUTOR’S OFFICE, CARABINIERI AND THE ARCHAEOLOGICAL PARK OF POMPEII to save endangered archaeological heritage</w:t>
      </w:r>
    </w:p>
    <w:p w:rsidR="00D23C93" w:rsidRPr="00D23C93" w:rsidRDefault="00D23C93" w:rsidP="00D23C93">
      <w:pPr>
        <w:pStyle w:val="NormaleWeb"/>
        <w:shd w:val="clear" w:color="auto" w:fill="FFFFFF"/>
        <w:spacing w:before="0" w:beforeAutospacing="0" w:after="0" w:afterAutospacing="0" w:line="300" w:lineRule="atLeast"/>
        <w:textAlignment w:val="baseline"/>
        <w:rPr>
          <w:lang w:val="en-US"/>
        </w:rPr>
      </w:pPr>
      <w:r w:rsidRPr="00D23C93">
        <w:rPr>
          <w:rFonts w:ascii="Arial" w:hAnsi="Arial" w:cs="Arial"/>
          <w:color w:val="555555"/>
          <w:sz w:val="18"/>
          <w:szCs w:val="18"/>
          <w:shd w:val="clear" w:color="auto" w:fill="FFFFFF"/>
          <w:lang w:val="en-US"/>
        </w:rPr>
        <w:t> </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r w:rsidRPr="00D23C93">
        <w:rPr>
          <w:rFonts w:ascii="Arial" w:hAnsi="Arial" w:cs="Arial"/>
          <w:color w:val="555555"/>
          <w:sz w:val="18"/>
          <w:szCs w:val="18"/>
          <w:lang w:val="en-US"/>
        </w:rPr>
        <w:br/>
      </w:r>
      <w:r w:rsidRPr="00D23C93">
        <w:rPr>
          <w:rFonts w:ascii="Arial" w:hAnsi="Arial" w:cs="Arial"/>
          <w:b/>
          <w:bCs/>
          <w:color w:val="555555"/>
          <w:sz w:val="18"/>
          <w:lang w:val="en-US"/>
        </w:rPr>
        <w:t>Extraordinary discovery in the area of </w:t>
      </w:r>
      <w:proofErr w:type="spellStart"/>
      <w:r w:rsidRPr="00D23C93">
        <w:rPr>
          <w:rFonts w:ascii="Arial" w:hAnsi="Arial" w:cs="Arial"/>
          <w:b/>
          <w:bCs/>
          <w:color w:val="555555"/>
          <w:sz w:val="18"/>
          <w:lang w:val="en-US"/>
        </w:rPr>
        <w:t>Civita</w:t>
      </w:r>
      <w:proofErr w:type="spellEnd"/>
      <w:r w:rsidRPr="00D23C93">
        <w:rPr>
          <w:rFonts w:ascii="Arial" w:hAnsi="Arial" w:cs="Arial"/>
          <w:b/>
          <w:bCs/>
          <w:color w:val="555555"/>
          <w:sz w:val="18"/>
          <w:lang w:val="en-US"/>
        </w:rPr>
        <w:t xml:space="preserve"> </w:t>
      </w:r>
      <w:proofErr w:type="spellStart"/>
      <w:r w:rsidRPr="00D23C93">
        <w:rPr>
          <w:rFonts w:ascii="Arial" w:hAnsi="Arial" w:cs="Arial"/>
          <w:b/>
          <w:bCs/>
          <w:color w:val="555555"/>
          <w:sz w:val="18"/>
          <w:lang w:val="en-US"/>
        </w:rPr>
        <w:t>Giuliana</w:t>
      </w:r>
      <w:proofErr w:type="spellEnd"/>
      <w:r w:rsidRPr="00D23C93">
        <w:rPr>
          <w:rFonts w:ascii="Arial" w:hAnsi="Arial" w:cs="Arial"/>
          <w:b/>
          <w:bCs/>
          <w:color w:val="555555"/>
          <w:sz w:val="18"/>
          <w:lang w:val="en-US"/>
        </w:rPr>
        <w:t>, to the north of the walls of the Archaeological Site of Pompeii, where illegal tunnels were intercepted.</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Thanks to the joint operation of the </w:t>
      </w:r>
      <w:r w:rsidRPr="00D23C93">
        <w:rPr>
          <w:rFonts w:ascii="Arial" w:hAnsi="Arial" w:cs="Arial"/>
          <w:b/>
          <w:bCs/>
          <w:color w:val="555555"/>
          <w:sz w:val="18"/>
          <w:lang w:val="en-US"/>
        </w:rPr>
        <w:t xml:space="preserve">Archaeological Park of Pompeii with the Public Prosecutor’s Office of Torre Annunziata, investigators of the </w:t>
      </w:r>
      <w:proofErr w:type="spellStart"/>
      <w:r w:rsidRPr="00D23C93">
        <w:rPr>
          <w:rFonts w:ascii="Arial" w:hAnsi="Arial" w:cs="Arial"/>
          <w:b/>
          <w:bCs/>
          <w:color w:val="555555"/>
          <w:sz w:val="18"/>
          <w:lang w:val="en-US"/>
        </w:rPr>
        <w:t>Carabinieri</w:t>
      </w:r>
      <w:proofErr w:type="spellEnd"/>
      <w:r w:rsidRPr="00D23C93">
        <w:rPr>
          <w:rFonts w:ascii="Arial" w:hAnsi="Arial" w:cs="Arial"/>
          <w:b/>
          <w:bCs/>
          <w:color w:val="555555"/>
          <w:sz w:val="18"/>
          <w:lang w:val="en-US"/>
        </w:rPr>
        <w:t xml:space="preserve"> Command Group of Torre Annunziata and the Cultural Heritage Protection Unit of Naples</w:t>
      </w:r>
      <w:r w:rsidRPr="00D23C93">
        <w:rPr>
          <w:rFonts w:ascii="Arial" w:hAnsi="Arial" w:cs="Arial"/>
          <w:color w:val="555555"/>
          <w:sz w:val="18"/>
          <w:szCs w:val="18"/>
          <w:shd w:val="clear" w:color="auto" w:fill="FFFFFF"/>
          <w:lang w:val="en-US"/>
        </w:rPr>
        <w:t>, who had already been investigating these illegal activities, since last August an excavation operation has been underway in order to advance the investigation and save the endangered archaeological heritage. </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The </w:t>
      </w:r>
      <w:r w:rsidRPr="00D23C93">
        <w:rPr>
          <w:rFonts w:ascii="Arial" w:hAnsi="Arial" w:cs="Arial"/>
          <w:b/>
          <w:bCs/>
          <w:color w:val="555555"/>
          <w:sz w:val="18"/>
          <w:lang w:val="en-US"/>
        </w:rPr>
        <w:t xml:space="preserve">Director General of the Archaeological Park of Pompeii, Massimo </w:t>
      </w:r>
      <w:proofErr w:type="spellStart"/>
      <w:r w:rsidRPr="00D23C93">
        <w:rPr>
          <w:rFonts w:ascii="Arial" w:hAnsi="Arial" w:cs="Arial"/>
          <w:b/>
          <w:bCs/>
          <w:color w:val="555555"/>
          <w:sz w:val="18"/>
          <w:lang w:val="en-US"/>
        </w:rPr>
        <w:t>Osanna</w:t>
      </w:r>
      <w:proofErr w:type="spellEnd"/>
      <w:r w:rsidRPr="00D23C93">
        <w:rPr>
          <w:rFonts w:ascii="Arial" w:hAnsi="Arial" w:cs="Arial"/>
          <w:b/>
          <w:bCs/>
          <w:color w:val="555555"/>
          <w:sz w:val="18"/>
          <w:lang w:val="en-US"/>
        </w:rPr>
        <w:t> </w:t>
      </w:r>
      <w:r w:rsidRPr="00D23C93">
        <w:rPr>
          <w:rFonts w:ascii="Arial" w:hAnsi="Arial" w:cs="Arial"/>
          <w:color w:val="555555"/>
          <w:sz w:val="18"/>
          <w:szCs w:val="18"/>
          <w:shd w:val="clear" w:color="auto" w:fill="FFFFFF"/>
          <w:lang w:val="en-US"/>
        </w:rPr>
        <w:t>exclusively present the exceptional recovery, as well as the operation carried out with the ongoing excavation work.</w:t>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The intervention has brought to light a series of service rooms from a large, exceptionally well-preserved suburban villa, from which a variety of finds have emerged (amphorae, kitchen utensils and part of a wooden bed whose cast it has been possible to make) and a tomb dating to the post AD 79 period, which guarded the skeleton of the deceased.</w:t>
      </w:r>
      <w:r w:rsidRPr="00D23C93">
        <w:rPr>
          <w:rFonts w:ascii="Arial" w:hAnsi="Arial" w:cs="Arial"/>
          <w:color w:val="555555"/>
          <w:sz w:val="18"/>
          <w:szCs w:val="18"/>
          <w:lang w:val="en-US"/>
        </w:rPr>
        <w:br/>
      </w:r>
      <w:r w:rsidRPr="00D23C93">
        <w:rPr>
          <w:rFonts w:ascii="Arial" w:hAnsi="Arial" w:cs="Arial"/>
          <w:b/>
          <w:bCs/>
          <w:color w:val="555555"/>
          <w:sz w:val="18"/>
          <w:lang w:val="en-US"/>
        </w:rPr>
        <w:t>For the first time it has been possible, through casting technique, to reconstruct the complete outline of a horse, found in one of the excavation rooms.</w:t>
      </w:r>
      <w:r w:rsidRPr="00D23C93">
        <w:rPr>
          <w:rFonts w:ascii="Arial" w:hAnsi="Arial" w:cs="Arial"/>
          <w:color w:val="555555"/>
          <w:sz w:val="18"/>
          <w:szCs w:val="18"/>
          <w:lang w:val="en-US"/>
        </w:rPr>
        <w:br/>
      </w:r>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11" w:history="1">
        <w:r w:rsidRPr="00D23C93">
          <w:rPr>
            <w:rFonts w:ascii="Arial" w:hAnsi="Arial" w:cs="Arial"/>
            <w:color w:val="0B0080"/>
            <w:sz w:val="18"/>
            <w:u w:val="single"/>
            <w:lang w:val="en-US"/>
          </w:rPr>
          <w:t xml:space="preserve">The excavations of </w:t>
        </w:r>
        <w:proofErr w:type="spellStart"/>
        <w:r w:rsidRPr="00D23C93">
          <w:rPr>
            <w:rFonts w:ascii="Arial" w:hAnsi="Arial" w:cs="Arial"/>
            <w:color w:val="0B0080"/>
            <w:sz w:val="18"/>
            <w:u w:val="single"/>
            <w:lang w:val="en-US"/>
          </w:rPr>
          <w:t>civita</w:t>
        </w:r>
        <w:proofErr w:type="spellEnd"/>
        <w:r w:rsidRPr="00D23C93">
          <w:rPr>
            <w:rFonts w:ascii="Arial" w:hAnsi="Arial" w:cs="Arial"/>
            <w:color w:val="0B0080"/>
            <w:sz w:val="18"/>
            <w:u w:val="single"/>
            <w:lang w:val="en-US"/>
          </w:rPr>
          <w:t xml:space="preserve"> </w:t>
        </w:r>
        <w:proofErr w:type="spellStart"/>
        <w:r w:rsidRPr="00D23C93">
          <w:rPr>
            <w:rFonts w:ascii="Arial" w:hAnsi="Arial" w:cs="Arial"/>
            <w:color w:val="0B0080"/>
            <w:sz w:val="18"/>
            <w:u w:val="single"/>
            <w:lang w:val="en-US"/>
          </w:rPr>
          <w:t>giuliana</w:t>
        </w:r>
        <w:proofErr w:type="spellEnd"/>
      </w:hyperlink>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12" w:history="1">
        <w:r w:rsidRPr="00D23C93">
          <w:rPr>
            <w:rFonts w:ascii="Arial" w:hAnsi="Arial" w:cs="Arial"/>
            <w:color w:val="0B0080"/>
            <w:sz w:val="18"/>
            <w:u w:val="single"/>
            <w:lang w:val="en-US"/>
          </w:rPr>
          <w:t>Intact cast of a horse</w:t>
        </w:r>
      </w:hyperlink>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13" w:history="1">
        <w:r w:rsidRPr="00D23C93">
          <w:rPr>
            <w:rFonts w:ascii="Arial" w:hAnsi="Arial" w:cs="Arial"/>
            <w:color w:val="0B0080"/>
            <w:sz w:val="18"/>
            <w:u w:val="single"/>
            <w:lang w:val="en-US"/>
          </w:rPr>
          <w:t xml:space="preserve">The tomb of </w:t>
        </w:r>
        <w:proofErr w:type="spellStart"/>
        <w:r w:rsidRPr="00D23C93">
          <w:rPr>
            <w:rFonts w:ascii="Arial" w:hAnsi="Arial" w:cs="Arial"/>
            <w:color w:val="0B0080"/>
            <w:sz w:val="18"/>
            <w:u w:val="single"/>
            <w:lang w:val="en-US"/>
          </w:rPr>
          <w:t>Civita</w:t>
        </w:r>
        <w:proofErr w:type="spellEnd"/>
        <w:r w:rsidRPr="00D23C93">
          <w:rPr>
            <w:rFonts w:ascii="Arial" w:hAnsi="Arial" w:cs="Arial"/>
            <w:color w:val="0B0080"/>
            <w:sz w:val="18"/>
            <w:u w:val="single"/>
            <w:lang w:val="en-US"/>
          </w:rPr>
          <w:t xml:space="preserve"> </w:t>
        </w:r>
        <w:proofErr w:type="spellStart"/>
        <w:r w:rsidRPr="00D23C93">
          <w:rPr>
            <w:rFonts w:ascii="Arial" w:hAnsi="Arial" w:cs="Arial"/>
            <w:color w:val="0B0080"/>
            <w:sz w:val="18"/>
            <w:u w:val="single"/>
            <w:lang w:val="en-US"/>
          </w:rPr>
          <w:t>Giuliana</w:t>
        </w:r>
        <w:proofErr w:type="spellEnd"/>
      </w:hyperlink>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lastRenderedPageBreak/>
        <w:t>- </w:t>
      </w:r>
      <w:hyperlink r:id="rId14" w:history="1">
        <w:r w:rsidRPr="00D23C93">
          <w:rPr>
            <w:rFonts w:ascii="Arial" w:hAnsi="Arial" w:cs="Arial"/>
            <w:color w:val="0B0080"/>
            <w:sz w:val="18"/>
            <w:u w:val="single"/>
            <w:lang w:val="en-US"/>
          </w:rPr>
          <w:t>Video Press Conference</w:t>
        </w:r>
      </w:hyperlink>
      <w:r w:rsidRPr="00D23C93">
        <w:rPr>
          <w:rFonts w:ascii="Arial" w:hAnsi="Arial" w:cs="Arial"/>
          <w:color w:val="555555"/>
          <w:sz w:val="18"/>
          <w:szCs w:val="18"/>
          <w:lang w:val="en-US"/>
        </w:rPr>
        <w:br/>
      </w:r>
      <w:r w:rsidRPr="00D23C93">
        <w:rPr>
          <w:rFonts w:ascii="Arial" w:hAnsi="Arial" w:cs="Arial"/>
          <w:color w:val="555555"/>
          <w:sz w:val="18"/>
          <w:szCs w:val="18"/>
          <w:shd w:val="clear" w:color="auto" w:fill="FFFFFF"/>
          <w:lang w:val="en-US"/>
        </w:rPr>
        <w:t>- </w:t>
      </w:r>
      <w:hyperlink r:id="rId15" w:history="1">
        <w:r w:rsidRPr="00D23C93">
          <w:rPr>
            <w:rFonts w:ascii="Arial" w:hAnsi="Arial" w:cs="Arial"/>
            <w:color w:val="0B0080"/>
            <w:sz w:val="18"/>
            <w:u w:val="single"/>
            <w:lang w:val="en-US"/>
          </w:rPr>
          <w:t xml:space="preserve">Video Discovery </w:t>
        </w:r>
        <w:proofErr w:type="spellStart"/>
        <w:r w:rsidRPr="00D23C93">
          <w:rPr>
            <w:rFonts w:ascii="Arial" w:hAnsi="Arial" w:cs="Arial"/>
            <w:color w:val="0B0080"/>
            <w:sz w:val="18"/>
            <w:u w:val="single"/>
            <w:lang w:val="en-US"/>
          </w:rPr>
          <w:t>Civita</w:t>
        </w:r>
        <w:proofErr w:type="spellEnd"/>
        <w:r w:rsidRPr="00D23C93">
          <w:rPr>
            <w:rFonts w:ascii="Arial" w:hAnsi="Arial" w:cs="Arial"/>
            <w:color w:val="0B0080"/>
            <w:sz w:val="18"/>
            <w:u w:val="single"/>
            <w:lang w:val="en-US"/>
          </w:rPr>
          <w:t xml:space="preserve"> </w:t>
        </w:r>
        <w:proofErr w:type="spellStart"/>
        <w:r w:rsidRPr="00D23C93">
          <w:rPr>
            <w:rFonts w:ascii="Arial" w:hAnsi="Arial" w:cs="Arial"/>
            <w:color w:val="0B0080"/>
            <w:sz w:val="18"/>
            <w:u w:val="single"/>
            <w:lang w:val="en-US"/>
          </w:rPr>
          <w:t>Giuliana</w:t>
        </w:r>
        <w:proofErr w:type="spellEnd"/>
      </w:hyperlink>
    </w:p>
    <w:sectPr w:rsidR="00D23C93" w:rsidRPr="00D23C93" w:rsidSect="00F55C3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DC1"/>
    <w:multiLevelType w:val="hybridMultilevel"/>
    <w:tmpl w:val="5C78E894"/>
    <w:lvl w:ilvl="0" w:tplc="52DE9A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5127F"/>
    <w:rsid w:val="0026214E"/>
    <w:rsid w:val="0095127F"/>
    <w:rsid w:val="00D23C93"/>
    <w:rsid w:val="00F55C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5C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512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5127F"/>
    <w:rPr>
      <w:b/>
      <w:bCs/>
    </w:rPr>
  </w:style>
  <w:style w:type="character" w:styleId="Collegamentoipertestuale">
    <w:name w:val="Hyperlink"/>
    <w:basedOn w:val="Carpredefinitoparagrafo"/>
    <w:uiPriority w:val="99"/>
    <w:semiHidden/>
    <w:unhideWhenUsed/>
    <w:rsid w:val="0095127F"/>
    <w:rPr>
      <w:color w:val="0000FF"/>
      <w:u w:val="single"/>
    </w:rPr>
  </w:style>
  <w:style w:type="paragraph" w:styleId="Testofumetto">
    <w:name w:val="Balloon Text"/>
    <w:basedOn w:val="Normale"/>
    <w:link w:val="TestofumettoCarattere"/>
    <w:uiPriority w:val="99"/>
    <w:semiHidden/>
    <w:unhideWhenUsed/>
    <w:rsid w:val="009512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27F"/>
    <w:rPr>
      <w:rFonts w:ascii="Tahoma" w:hAnsi="Tahoma" w:cs="Tahoma"/>
      <w:sz w:val="16"/>
      <w:szCs w:val="16"/>
    </w:rPr>
  </w:style>
  <w:style w:type="paragraph" w:styleId="Paragrafoelenco">
    <w:name w:val="List Paragraph"/>
    <w:basedOn w:val="Normale"/>
    <w:uiPriority w:val="34"/>
    <w:qFormat/>
    <w:rsid w:val="0095127F"/>
    <w:pPr>
      <w:ind w:left="720"/>
      <w:contextualSpacing/>
    </w:pPr>
  </w:style>
  <w:style w:type="character" w:styleId="Enfasicorsivo">
    <w:name w:val="Emphasis"/>
    <w:basedOn w:val="Carpredefinitoparagrafo"/>
    <w:uiPriority w:val="20"/>
    <w:qFormat/>
    <w:rsid w:val="00D23C93"/>
    <w:rPr>
      <w:i/>
      <w:iCs/>
    </w:rPr>
  </w:style>
</w:styles>
</file>

<file path=word/webSettings.xml><?xml version="1.0" encoding="utf-8"?>
<w:webSettings xmlns:r="http://schemas.openxmlformats.org/officeDocument/2006/relationships" xmlns:w="http://schemas.openxmlformats.org/wordprocessingml/2006/main">
  <w:divs>
    <w:div w:id="694577188">
      <w:bodyDiv w:val="1"/>
      <w:marLeft w:val="0"/>
      <w:marRight w:val="0"/>
      <w:marTop w:val="0"/>
      <w:marBottom w:val="0"/>
      <w:divBdr>
        <w:top w:val="none" w:sz="0" w:space="0" w:color="auto"/>
        <w:left w:val="none" w:sz="0" w:space="0" w:color="auto"/>
        <w:bottom w:val="none" w:sz="0" w:space="0" w:color="auto"/>
        <w:right w:val="none" w:sz="0" w:space="0" w:color="auto"/>
      </w:divBdr>
    </w:div>
    <w:div w:id="1160585697">
      <w:bodyDiv w:val="1"/>
      <w:marLeft w:val="0"/>
      <w:marRight w:val="0"/>
      <w:marTop w:val="0"/>
      <w:marBottom w:val="0"/>
      <w:divBdr>
        <w:top w:val="none" w:sz="0" w:space="0" w:color="auto"/>
        <w:left w:val="none" w:sz="0" w:space="0" w:color="auto"/>
        <w:bottom w:val="none" w:sz="0" w:space="0" w:color="auto"/>
        <w:right w:val="none" w:sz="0" w:space="0" w:color="auto"/>
      </w:divBdr>
      <w:divsChild>
        <w:div w:id="1596094261">
          <w:marLeft w:val="0"/>
          <w:marRight w:val="0"/>
          <w:marTop w:val="0"/>
          <w:marBottom w:val="225"/>
          <w:divBdr>
            <w:top w:val="none" w:sz="0" w:space="0" w:color="auto"/>
            <w:left w:val="none" w:sz="0" w:space="0" w:color="auto"/>
            <w:bottom w:val="none" w:sz="0" w:space="0" w:color="auto"/>
            <w:right w:val="none" w:sz="0" w:space="0" w:color="auto"/>
          </w:divBdr>
        </w:div>
      </w:divsChild>
    </w:div>
    <w:div w:id="1459494638">
      <w:bodyDiv w:val="1"/>
      <w:marLeft w:val="0"/>
      <w:marRight w:val="0"/>
      <w:marTop w:val="0"/>
      <w:marBottom w:val="0"/>
      <w:divBdr>
        <w:top w:val="none" w:sz="0" w:space="0" w:color="auto"/>
        <w:left w:val="none" w:sz="0" w:space="0" w:color="auto"/>
        <w:bottom w:val="none" w:sz="0" w:space="0" w:color="auto"/>
        <w:right w:val="none" w:sz="0" w:space="0" w:color="auto"/>
      </w:divBdr>
      <w:divsChild>
        <w:div w:id="5878911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ompeiisoprintendenza/videos/1786691824971361/" TargetMode="External"/><Relationship Id="rId13" Type="http://schemas.openxmlformats.org/officeDocument/2006/relationships/hyperlink" Target="http://pompeiisites.org/allegati/4%20-%20Tomba%20di%20Civita%20Giuliana%20ENG.doc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pompeiisites.org/allegati/3%20-%20Il%20calco%20di%20un%20cavallo%20ENG.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ompei.ufficiostampa@beniculturali.it" TargetMode="External"/><Relationship Id="rId11" Type="http://schemas.openxmlformats.org/officeDocument/2006/relationships/hyperlink" Target="http://pompeiisites.org/allegati/2%20-%20GLI%20SCAVI%20DI%20CIVITA%20GIULIANA%20ENG.docx" TargetMode="External"/><Relationship Id="rId5" Type="http://schemas.openxmlformats.org/officeDocument/2006/relationships/image" Target="media/image1.jpeg"/><Relationship Id="rId15" Type="http://schemas.openxmlformats.org/officeDocument/2006/relationships/hyperlink" Target="https://youtu.be/dLpbr2vvihw"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ompeiisites.org/allegati/Press%20Kiti%20Regio%20V%20-%20ENG.docx" TargetMode="External"/><Relationship Id="rId14" Type="http://schemas.openxmlformats.org/officeDocument/2006/relationships/hyperlink" Target="https://www.facebook.com/pompeiisoprintendenza/videos/18062904863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1121</Words>
  <Characters>6392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alessandro.tartaglio</dc:creator>
  <cp:lastModifiedBy>alessandro.tartaglio</cp:lastModifiedBy>
  <cp:revision>2</cp:revision>
  <dcterms:created xsi:type="dcterms:W3CDTF">2018-05-21T10:33:00Z</dcterms:created>
  <dcterms:modified xsi:type="dcterms:W3CDTF">2018-05-21T10:46:00Z</dcterms:modified>
</cp:coreProperties>
</file>