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4B2F" w14:textId="77777777" w:rsidR="00777472" w:rsidRPr="00F23AF2" w:rsidRDefault="00777472" w:rsidP="00F23AF2">
      <w:pPr>
        <w:pStyle w:val="Titolo1"/>
        <w:spacing w:before="27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ATTO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DI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CONCESSIONE</w:t>
      </w:r>
      <w:r w:rsidRPr="00F23AF2">
        <w:rPr>
          <w:rFonts w:asciiTheme="majorHAnsi" w:hAnsiTheme="majorHAnsi" w:cstheme="majorHAnsi"/>
          <w:spacing w:val="-4"/>
        </w:rPr>
        <w:t xml:space="preserve"> </w:t>
      </w:r>
      <w:r w:rsidRPr="00F23AF2">
        <w:rPr>
          <w:rFonts w:asciiTheme="majorHAnsi" w:hAnsiTheme="majorHAnsi" w:cstheme="majorHAnsi"/>
        </w:rPr>
        <w:t>D’USO</w:t>
      </w:r>
      <w:r w:rsidRPr="00F23AF2">
        <w:rPr>
          <w:rFonts w:asciiTheme="majorHAnsi" w:hAnsiTheme="majorHAnsi" w:cstheme="majorHAnsi"/>
          <w:spacing w:val="-5"/>
        </w:rPr>
        <w:t xml:space="preserve"> </w:t>
      </w:r>
      <w:r w:rsidRPr="00F23AF2">
        <w:rPr>
          <w:rFonts w:asciiTheme="majorHAnsi" w:hAnsiTheme="majorHAnsi" w:cstheme="majorHAnsi"/>
        </w:rPr>
        <w:t>TEMPORANEO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DEGLI</w:t>
      </w:r>
      <w:r w:rsidRPr="00F23AF2">
        <w:rPr>
          <w:rFonts w:asciiTheme="majorHAnsi" w:hAnsiTheme="majorHAnsi" w:cstheme="majorHAnsi"/>
          <w:spacing w:val="-5"/>
        </w:rPr>
        <w:t xml:space="preserve"> </w:t>
      </w:r>
      <w:r w:rsidRPr="00F23AF2">
        <w:rPr>
          <w:rFonts w:asciiTheme="majorHAnsi" w:hAnsiTheme="majorHAnsi" w:cstheme="majorHAnsi"/>
        </w:rPr>
        <w:t>SPAZI</w:t>
      </w:r>
    </w:p>
    <w:p w14:paraId="261FEC05" w14:textId="77777777" w:rsidR="00777472" w:rsidRPr="00F23AF2" w:rsidRDefault="00777472" w:rsidP="00F23AF2">
      <w:pPr>
        <w:pStyle w:val="Corpotesto"/>
        <w:spacing w:before="5" w:line="276" w:lineRule="auto"/>
        <w:ind w:left="0" w:right="-1"/>
        <w:jc w:val="left"/>
        <w:rPr>
          <w:rFonts w:asciiTheme="majorHAnsi" w:hAnsiTheme="majorHAnsi" w:cstheme="majorHAnsi"/>
          <w:b/>
        </w:rPr>
      </w:pPr>
    </w:p>
    <w:p w14:paraId="31AE3A28" w14:textId="77777777" w:rsidR="00777472" w:rsidRPr="00F23AF2" w:rsidRDefault="00777472" w:rsidP="00F23AF2">
      <w:pPr>
        <w:spacing w:line="276" w:lineRule="auto"/>
        <w:ind w:right="-1"/>
        <w:jc w:val="both"/>
        <w:rPr>
          <w:rFonts w:asciiTheme="majorHAnsi" w:hAnsiTheme="majorHAnsi" w:cstheme="majorHAnsi"/>
          <w:spacing w:val="-2"/>
          <w:sz w:val="22"/>
          <w:szCs w:val="22"/>
        </w:rPr>
      </w:pPr>
      <w:r w:rsidRPr="00F23AF2">
        <w:rPr>
          <w:rFonts w:asciiTheme="majorHAnsi" w:hAnsiTheme="majorHAnsi" w:cstheme="majorHAnsi"/>
          <w:sz w:val="22"/>
          <w:szCs w:val="22"/>
        </w:rPr>
        <w:t xml:space="preserve">Il </w:t>
      </w:r>
      <w:r w:rsidRPr="00F23AF2">
        <w:rPr>
          <w:rFonts w:asciiTheme="majorHAnsi" w:hAnsiTheme="majorHAnsi" w:cstheme="majorHAnsi"/>
          <w:b/>
          <w:sz w:val="22"/>
          <w:szCs w:val="22"/>
        </w:rPr>
        <w:t>Parco Archeologico di Pompei</w:t>
      </w:r>
      <w:r w:rsidRPr="00F23AF2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– C.F. 90083400631, con sede in Via Plinio,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 xml:space="preserve">26 rappresentata </w:t>
      </w:r>
      <w:proofErr w:type="spellStart"/>
      <w:r w:rsidRPr="00F23AF2">
        <w:rPr>
          <w:rFonts w:asciiTheme="majorHAnsi" w:hAnsiTheme="majorHAnsi" w:cstheme="majorHAnsi"/>
          <w:i/>
          <w:sz w:val="22"/>
          <w:szCs w:val="22"/>
        </w:rPr>
        <w:t>ope</w:t>
      </w:r>
      <w:proofErr w:type="spellEnd"/>
      <w:r w:rsidRPr="00F23AF2">
        <w:rPr>
          <w:rFonts w:asciiTheme="majorHAnsi" w:hAnsiTheme="majorHAnsi" w:cstheme="majorHAnsi"/>
          <w:i/>
          <w:sz w:val="22"/>
          <w:szCs w:val="22"/>
        </w:rPr>
        <w:t xml:space="preserve"> legis </w:t>
      </w:r>
      <w:r w:rsidRPr="00F23AF2">
        <w:rPr>
          <w:rFonts w:asciiTheme="majorHAnsi" w:hAnsiTheme="majorHAnsi" w:cstheme="majorHAnsi"/>
          <w:sz w:val="22"/>
          <w:szCs w:val="22"/>
        </w:rPr>
        <w:t xml:space="preserve">dal Direttore Generale, dott. Gabriel </w:t>
      </w:r>
      <w:proofErr w:type="spellStart"/>
      <w:r w:rsidRPr="00F23AF2">
        <w:rPr>
          <w:rFonts w:asciiTheme="majorHAnsi" w:hAnsiTheme="majorHAnsi" w:cstheme="majorHAnsi"/>
          <w:sz w:val="22"/>
          <w:szCs w:val="22"/>
        </w:rPr>
        <w:t>Zuchtriegel</w:t>
      </w:r>
      <w:proofErr w:type="spellEnd"/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(di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seguito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denominato</w:t>
      </w:r>
      <w:r w:rsidRPr="00F23AF2">
        <w:rPr>
          <w:rFonts w:asciiTheme="majorHAnsi" w:hAnsiTheme="majorHAnsi" w:cstheme="majorHAnsi"/>
          <w:spacing w:val="-2"/>
          <w:sz w:val="22"/>
          <w:szCs w:val="22"/>
        </w:rPr>
        <w:t xml:space="preserve"> “PAP” o </w:t>
      </w:r>
      <w:r w:rsidRPr="00F23AF2">
        <w:rPr>
          <w:rFonts w:asciiTheme="majorHAnsi" w:hAnsiTheme="majorHAnsi" w:cstheme="majorHAnsi"/>
          <w:sz w:val="22"/>
          <w:szCs w:val="22"/>
        </w:rPr>
        <w:t>“Concedente”),</w:t>
      </w:r>
    </w:p>
    <w:p w14:paraId="03F9EF2B" w14:textId="77777777" w:rsidR="00777472" w:rsidRPr="00F23AF2" w:rsidRDefault="00777472" w:rsidP="00F23AF2">
      <w:pPr>
        <w:pStyle w:val="Titolo1"/>
        <w:spacing w:before="240" w:after="2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e</w:t>
      </w:r>
    </w:p>
    <w:p w14:paraId="265907E9" w14:textId="77777777" w:rsidR="00BB4E65" w:rsidRPr="00F23AF2" w:rsidRDefault="00BB4E65" w:rsidP="00F23AF2">
      <w:pPr>
        <w:pStyle w:val="Corpotesto"/>
        <w:spacing w:before="37" w:line="276" w:lineRule="auto"/>
        <w:ind w:left="0" w:right="-1"/>
        <w:rPr>
          <w:rFonts w:asciiTheme="majorHAnsi" w:eastAsiaTheme="minorEastAsia" w:hAnsiTheme="majorHAnsi" w:cstheme="majorHAnsi"/>
          <w:lang w:eastAsia="it-IT"/>
        </w:rPr>
      </w:pPr>
      <w:r w:rsidRPr="00F23AF2">
        <w:rPr>
          <w:rFonts w:asciiTheme="majorHAnsi" w:eastAsiaTheme="minorEastAsia" w:hAnsiTheme="majorHAnsi" w:cstheme="majorHAnsi"/>
          <w:lang w:eastAsia="it-IT"/>
        </w:rPr>
        <w:t xml:space="preserve">La </w:t>
      </w:r>
      <w:r w:rsidR="00F23AF2" w:rsidRPr="00F23AF2">
        <w:rPr>
          <w:rFonts w:asciiTheme="majorHAnsi" w:eastAsiaTheme="minorEastAsia" w:hAnsiTheme="majorHAnsi" w:cstheme="majorHAnsi"/>
          <w:b/>
          <w:lang w:eastAsia="it-IT"/>
        </w:rPr>
        <w:t>[*]</w:t>
      </w:r>
      <w:r w:rsidR="003216E9" w:rsidRPr="00F23AF2">
        <w:rPr>
          <w:rFonts w:asciiTheme="majorHAnsi" w:eastAsiaTheme="minorEastAsia" w:hAnsiTheme="majorHAnsi" w:cstheme="majorHAnsi"/>
          <w:b/>
          <w:lang w:eastAsia="it-IT"/>
        </w:rPr>
        <w:t xml:space="preserve"> </w:t>
      </w:r>
      <w:r w:rsidRPr="00F23AF2">
        <w:rPr>
          <w:rFonts w:asciiTheme="majorHAnsi" w:eastAsiaTheme="minorEastAsia" w:hAnsiTheme="majorHAnsi" w:cstheme="majorHAnsi"/>
          <w:lang w:eastAsia="it-IT"/>
        </w:rPr>
        <w:t xml:space="preserve">(P.I. </w:t>
      </w:r>
      <w:r w:rsidR="00F23AF2" w:rsidRPr="00F23AF2">
        <w:rPr>
          <w:rFonts w:asciiTheme="majorHAnsi" w:eastAsiaTheme="minorEastAsia" w:hAnsiTheme="majorHAnsi" w:cstheme="majorHAnsi"/>
          <w:b/>
          <w:lang w:eastAsia="it-IT"/>
        </w:rPr>
        <w:t>[*]</w:t>
      </w:r>
      <w:r w:rsidRPr="00F23AF2">
        <w:rPr>
          <w:rFonts w:asciiTheme="majorHAnsi" w:eastAsiaTheme="minorEastAsia" w:hAnsiTheme="majorHAnsi" w:cstheme="majorHAnsi"/>
          <w:lang w:eastAsia="it-IT"/>
        </w:rPr>
        <w:t xml:space="preserve">), con sede legale in </w:t>
      </w:r>
      <w:r w:rsidR="00F23AF2" w:rsidRPr="00F23AF2">
        <w:rPr>
          <w:rFonts w:asciiTheme="majorHAnsi" w:eastAsiaTheme="minorEastAsia" w:hAnsiTheme="majorHAnsi" w:cstheme="majorHAnsi"/>
          <w:b/>
          <w:lang w:eastAsia="it-IT"/>
        </w:rPr>
        <w:t>[*]</w:t>
      </w:r>
      <w:r w:rsidRPr="00F23AF2">
        <w:rPr>
          <w:rFonts w:asciiTheme="majorHAnsi" w:eastAsiaTheme="minorEastAsia" w:hAnsiTheme="majorHAnsi" w:cstheme="majorHAnsi"/>
          <w:lang w:eastAsia="it-IT"/>
        </w:rPr>
        <w:t xml:space="preserve"> </w:t>
      </w:r>
      <w:r w:rsidR="004A2622" w:rsidRPr="00F23AF2">
        <w:rPr>
          <w:rFonts w:asciiTheme="majorHAnsi" w:eastAsiaTheme="minorEastAsia" w:hAnsiTheme="majorHAnsi" w:cstheme="majorHAnsi"/>
          <w:lang w:eastAsia="it-IT"/>
        </w:rPr>
        <w:t xml:space="preserve">alla via </w:t>
      </w:r>
      <w:r w:rsidR="00F23AF2" w:rsidRPr="00F23AF2">
        <w:rPr>
          <w:rFonts w:asciiTheme="majorHAnsi" w:eastAsiaTheme="minorEastAsia" w:hAnsiTheme="majorHAnsi" w:cstheme="majorHAnsi"/>
          <w:b/>
          <w:lang w:eastAsia="it-IT"/>
        </w:rPr>
        <w:t>[*]</w:t>
      </w:r>
      <w:r w:rsidR="00F23AF2" w:rsidRPr="00F23AF2">
        <w:rPr>
          <w:rFonts w:asciiTheme="majorHAnsi" w:eastAsiaTheme="minorEastAsia" w:hAnsiTheme="majorHAnsi" w:cstheme="majorHAnsi"/>
          <w:lang w:eastAsia="it-IT"/>
        </w:rPr>
        <w:t xml:space="preserve"> </w:t>
      </w:r>
      <w:r w:rsidRPr="00F23AF2">
        <w:rPr>
          <w:rFonts w:asciiTheme="majorHAnsi" w:eastAsiaTheme="minorEastAsia" w:hAnsiTheme="majorHAnsi" w:cstheme="majorHAnsi"/>
          <w:lang w:eastAsia="it-IT"/>
        </w:rPr>
        <w:t>nella persona del legale rappresentante</w:t>
      </w:r>
      <w:r w:rsidR="004A68DF" w:rsidRPr="00F23AF2">
        <w:rPr>
          <w:rFonts w:asciiTheme="majorHAnsi" w:eastAsiaTheme="minorEastAsia" w:hAnsiTheme="majorHAnsi" w:cstheme="majorHAnsi"/>
          <w:lang w:eastAsia="it-IT"/>
        </w:rPr>
        <w:t xml:space="preserve"> </w:t>
      </w:r>
      <w:r w:rsidR="00F23AF2" w:rsidRPr="00F23AF2">
        <w:rPr>
          <w:rFonts w:asciiTheme="majorHAnsi" w:eastAsiaTheme="minorEastAsia" w:hAnsiTheme="majorHAnsi" w:cstheme="majorHAnsi"/>
          <w:b/>
          <w:lang w:eastAsia="it-IT"/>
        </w:rPr>
        <w:t>[*]</w:t>
      </w:r>
      <w:r w:rsidRPr="00F23AF2">
        <w:rPr>
          <w:rFonts w:asciiTheme="majorHAnsi" w:eastAsiaTheme="minorEastAsia" w:hAnsiTheme="majorHAnsi" w:cstheme="majorHAnsi"/>
          <w:lang w:eastAsia="it-IT"/>
        </w:rPr>
        <w:t xml:space="preserve"> (</w:t>
      </w:r>
      <w:r w:rsidRPr="00F23AF2">
        <w:rPr>
          <w:rFonts w:asciiTheme="majorHAnsi" w:hAnsiTheme="majorHAnsi" w:cstheme="majorHAnsi"/>
        </w:rPr>
        <w:t>di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seguito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denominata “Concessionaria”)</w:t>
      </w:r>
    </w:p>
    <w:p w14:paraId="40912D77" w14:textId="77777777" w:rsidR="00777472" w:rsidRPr="00F23AF2" w:rsidRDefault="00777472" w:rsidP="00F23AF2">
      <w:pPr>
        <w:pStyle w:val="Corpotesto"/>
        <w:spacing w:before="240" w:after="240" w:line="276" w:lineRule="auto"/>
        <w:ind w:left="0" w:right="-1"/>
        <w:jc w:val="center"/>
        <w:rPr>
          <w:rFonts w:asciiTheme="majorHAnsi" w:eastAsiaTheme="minorEastAsia" w:hAnsiTheme="majorHAnsi" w:cstheme="majorHAnsi"/>
          <w:b/>
          <w:lang w:eastAsia="it-IT"/>
        </w:rPr>
      </w:pPr>
      <w:r w:rsidRPr="00F23AF2">
        <w:rPr>
          <w:rFonts w:asciiTheme="majorHAnsi" w:hAnsiTheme="majorHAnsi" w:cstheme="majorHAnsi"/>
          <w:b/>
        </w:rPr>
        <w:t>Visto</w:t>
      </w:r>
    </w:p>
    <w:p w14:paraId="1C8A146F" w14:textId="77777777" w:rsidR="00777472" w:rsidRPr="00F23AF2" w:rsidRDefault="00777472" w:rsidP="00F23AF2">
      <w:pPr>
        <w:pStyle w:val="Paragrafoelenco"/>
        <w:widowControl w:val="0"/>
        <w:numPr>
          <w:ilvl w:val="0"/>
          <w:numId w:val="26"/>
        </w:numPr>
        <w:tabs>
          <w:tab w:val="left" w:pos="2168"/>
        </w:tabs>
        <w:autoSpaceDE w:val="0"/>
        <w:autoSpaceDN w:val="0"/>
        <w:spacing w:before="40" w:line="276" w:lineRule="auto"/>
        <w:ind w:left="142" w:right="-1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pacing w:val="-1"/>
          <w:sz w:val="22"/>
          <w:szCs w:val="22"/>
        </w:rPr>
        <w:t>il</w:t>
      </w:r>
      <w:r w:rsidRPr="00F23AF2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proofErr w:type="spellStart"/>
      <w:r w:rsidRPr="00F23AF2">
        <w:rPr>
          <w:rFonts w:asciiTheme="majorHAnsi" w:hAnsiTheme="majorHAnsi" w:cstheme="majorHAnsi"/>
          <w:spacing w:val="-1"/>
          <w:sz w:val="22"/>
          <w:szCs w:val="22"/>
        </w:rPr>
        <w:t>D.Lgs.</w:t>
      </w:r>
      <w:proofErr w:type="spellEnd"/>
      <w:r w:rsidRPr="00F23AF2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22</w:t>
      </w:r>
      <w:r w:rsidRPr="00F23AF2">
        <w:rPr>
          <w:rFonts w:asciiTheme="majorHAnsi" w:hAnsiTheme="majorHAnsi" w:cstheme="majorHAnsi"/>
          <w:spacing w:val="-17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gennaio</w:t>
      </w:r>
      <w:r w:rsidRPr="00F23AF2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2004,</w:t>
      </w:r>
      <w:r w:rsidRPr="00F23AF2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n.</w:t>
      </w:r>
      <w:r w:rsidRPr="00F23AF2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42</w:t>
      </w:r>
      <w:r w:rsidRPr="00F23AF2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“Codice</w:t>
      </w:r>
      <w:r w:rsidRPr="00F23AF2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dei</w:t>
      </w:r>
      <w:r w:rsidRPr="00F23AF2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beni</w:t>
      </w:r>
      <w:r w:rsidRPr="00F23AF2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culturali</w:t>
      </w:r>
      <w:r w:rsidRPr="00F23AF2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e</w:t>
      </w:r>
      <w:r w:rsidRPr="00F23AF2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del</w:t>
      </w:r>
      <w:r w:rsidRPr="00F23AF2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paesaggio;</w:t>
      </w:r>
    </w:p>
    <w:p w14:paraId="783EB6DE" w14:textId="77777777" w:rsidR="00777472" w:rsidRPr="00F23AF2" w:rsidRDefault="00777472" w:rsidP="00F23AF2">
      <w:pPr>
        <w:pStyle w:val="Paragrafoelenco"/>
        <w:widowControl w:val="0"/>
        <w:numPr>
          <w:ilvl w:val="0"/>
          <w:numId w:val="26"/>
        </w:numPr>
        <w:tabs>
          <w:tab w:val="left" w:pos="2168"/>
        </w:tabs>
        <w:autoSpaceDE w:val="0"/>
        <w:autoSpaceDN w:val="0"/>
        <w:spacing w:before="40" w:line="276" w:lineRule="auto"/>
        <w:ind w:left="142" w:right="-1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z w:val="22"/>
          <w:szCs w:val="22"/>
        </w:rPr>
        <w:t>l’articolo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10</w:t>
      </w:r>
      <w:r w:rsidRPr="00F23AF2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della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Legge</w:t>
      </w:r>
      <w:r w:rsidRPr="00F23AF2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6</w:t>
      </w:r>
      <w:r w:rsidRPr="00F23AF2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luglio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2002, n</w:t>
      </w:r>
      <w:r w:rsidRPr="00F23AF2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137;</w:t>
      </w:r>
    </w:p>
    <w:p w14:paraId="18FA6CF8" w14:textId="77777777" w:rsidR="00F23AF2" w:rsidRPr="00F23AF2" w:rsidRDefault="00777472" w:rsidP="00F23AF2">
      <w:pPr>
        <w:pStyle w:val="Paragrafoelenco"/>
        <w:widowControl w:val="0"/>
        <w:numPr>
          <w:ilvl w:val="0"/>
          <w:numId w:val="26"/>
        </w:numPr>
        <w:tabs>
          <w:tab w:val="left" w:pos="2168"/>
        </w:tabs>
        <w:autoSpaceDE w:val="0"/>
        <w:autoSpaceDN w:val="0"/>
        <w:spacing w:before="40" w:line="276" w:lineRule="auto"/>
        <w:ind w:left="142" w:right="-1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z w:val="22"/>
          <w:szCs w:val="22"/>
        </w:rPr>
        <w:t xml:space="preserve">il </w:t>
      </w:r>
      <w:proofErr w:type="spellStart"/>
      <w:r w:rsidRPr="00F23AF2">
        <w:rPr>
          <w:rFonts w:asciiTheme="majorHAnsi" w:hAnsiTheme="majorHAnsi" w:cstheme="majorHAnsi"/>
          <w:sz w:val="22"/>
          <w:szCs w:val="22"/>
        </w:rPr>
        <w:t>D.Lgs.</w:t>
      </w:r>
      <w:proofErr w:type="spellEnd"/>
      <w:r w:rsidRPr="00F23AF2">
        <w:rPr>
          <w:rFonts w:asciiTheme="majorHAnsi" w:hAnsiTheme="majorHAnsi" w:cstheme="majorHAnsi"/>
          <w:sz w:val="22"/>
          <w:szCs w:val="22"/>
        </w:rPr>
        <w:t xml:space="preserve"> 30 mar</w:t>
      </w:r>
      <w:r w:rsidR="00F23AF2" w:rsidRPr="00F23AF2">
        <w:rPr>
          <w:rFonts w:asciiTheme="majorHAnsi" w:hAnsiTheme="majorHAnsi" w:cstheme="majorHAnsi"/>
          <w:sz w:val="22"/>
          <w:szCs w:val="22"/>
        </w:rPr>
        <w:t>zo 2001, n. 165, art. 53 e segg.</w:t>
      </w:r>
      <w:r w:rsidRPr="00F23AF2">
        <w:rPr>
          <w:rFonts w:asciiTheme="majorHAnsi" w:hAnsiTheme="majorHAnsi" w:cstheme="majorHAnsi"/>
          <w:sz w:val="22"/>
          <w:szCs w:val="22"/>
        </w:rPr>
        <w:t>;</w:t>
      </w:r>
    </w:p>
    <w:p w14:paraId="5A33258F" w14:textId="77777777" w:rsidR="00F23AF2" w:rsidRPr="00F23AF2" w:rsidRDefault="00F23AF2" w:rsidP="00F23AF2">
      <w:pPr>
        <w:pStyle w:val="Paragrafoelenco"/>
        <w:widowControl w:val="0"/>
        <w:numPr>
          <w:ilvl w:val="0"/>
          <w:numId w:val="26"/>
        </w:numPr>
        <w:tabs>
          <w:tab w:val="left" w:pos="2168"/>
        </w:tabs>
        <w:autoSpaceDE w:val="0"/>
        <w:autoSpaceDN w:val="0"/>
        <w:spacing w:before="40" w:line="276" w:lineRule="auto"/>
        <w:ind w:left="142" w:right="-1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b/>
          <w:bCs/>
          <w:sz w:val="22"/>
          <w:szCs w:val="22"/>
        </w:rPr>
        <w:t>Regolamento per la concessione in uso temporaneo degli spazi del Parco Archeologico di Pompei</w:t>
      </w:r>
      <w:r w:rsidRPr="00F23AF2">
        <w:rPr>
          <w:rFonts w:asciiTheme="majorHAnsi" w:hAnsiTheme="majorHAnsi" w:cstheme="majorHAnsi"/>
          <w:sz w:val="22"/>
          <w:szCs w:val="22"/>
        </w:rPr>
        <w:t>, emanato con decreto n. 285 del 4.10.2017 e successive modifiche di cui al decreto n. 122 del 26.04.2018</w:t>
      </w:r>
    </w:p>
    <w:p w14:paraId="7734B304" w14:textId="77777777" w:rsidR="00F23AF2" w:rsidRPr="00F23AF2" w:rsidRDefault="00F23AF2" w:rsidP="00F23AF2">
      <w:pPr>
        <w:pStyle w:val="Paragrafoelenco"/>
        <w:widowControl w:val="0"/>
        <w:numPr>
          <w:ilvl w:val="0"/>
          <w:numId w:val="26"/>
        </w:numPr>
        <w:tabs>
          <w:tab w:val="left" w:pos="2168"/>
        </w:tabs>
        <w:autoSpaceDE w:val="0"/>
        <w:autoSpaceDN w:val="0"/>
        <w:spacing w:before="40" w:line="276" w:lineRule="auto"/>
        <w:ind w:left="142" w:right="-1"/>
        <w:jc w:val="both"/>
        <w:rPr>
          <w:rFonts w:asciiTheme="majorHAnsi" w:hAnsiTheme="majorHAnsi" w:cstheme="majorHAnsi"/>
          <w:sz w:val="22"/>
          <w:szCs w:val="22"/>
        </w:rPr>
      </w:pPr>
      <w:hyperlink r:id="rId8" w:history="1">
        <w:r w:rsidRPr="00F23AF2">
          <w:rPr>
            <w:rFonts w:asciiTheme="majorHAnsi" w:hAnsiTheme="majorHAnsi" w:cstheme="majorHAnsi"/>
            <w:b/>
            <w:bCs/>
            <w:sz w:val="22"/>
            <w:szCs w:val="22"/>
          </w:rPr>
          <w:t xml:space="preserve">DM 11 aprile 2023 </w:t>
        </w:r>
        <w:r w:rsidRPr="00F23AF2">
          <w:rPr>
            <w:rFonts w:asciiTheme="majorHAnsi" w:hAnsiTheme="majorHAnsi" w:cstheme="majorHAnsi"/>
            <w:sz w:val="22"/>
            <w:szCs w:val="22"/>
          </w:rPr>
          <w:t>– Linee guida per la determinazione degli importi minimi dei canoni e dei corrispettivi per la concessione d’uso dei beni in consegna agli istituti e luoghi della cultura statali</w:t>
        </w:r>
      </w:hyperlink>
      <w:r w:rsidRPr="00F23AF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e</w:t>
      </w:r>
      <w:r w:rsidRPr="00F23AF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hyperlink r:id="rId9" w:history="1">
        <w:r w:rsidRPr="00F23AF2">
          <w:rPr>
            <w:rFonts w:asciiTheme="majorHAnsi" w:hAnsiTheme="majorHAnsi" w:cstheme="majorHAnsi"/>
            <w:b/>
            <w:bCs/>
            <w:sz w:val="22"/>
            <w:szCs w:val="22"/>
          </w:rPr>
          <w:t>DM 21 marzo 2024</w:t>
        </w:r>
        <w:r w:rsidRPr="00F23AF2">
          <w:rPr>
            <w:rFonts w:asciiTheme="majorHAnsi" w:hAnsiTheme="majorHAnsi" w:cstheme="majorHAnsi"/>
            <w:sz w:val="22"/>
            <w:szCs w:val="22"/>
          </w:rPr>
          <w:t xml:space="preserve"> – Modifiche al decreto del Ministro della cultura 11 aprile 2023, rep. n. 161, recante “Linee guida per la determinazione degli importi minimi dei canoni e dei corrispettivi per la concessione d’uso dei beni in consegna agli istituti e luoghi della cultura statali”.</w:t>
        </w:r>
      </w:hyperlink>
    </w:p>
    <w:p w14:paraId="3BC49903" w14:textId="77777777" w:rsidR="00F23AF2" w:rsidRPr="00F23AF2" w:rsidRDefault="00F23AF2" w:rsidP="00F23AF2">
      <w:pPr>
        <w:pStyle w:val="Paragrafoelenco"/>
        <w:widowControl w:val="0"/>
        <w:numPr>
          <w:ilvl w:val="0"/>
          <w:numId w:val="26"/>
        </w:numPr>
        <w:tabs>
          <w:tab w:val="left" w:pos="2168"/>
        </w:tabs>
        <w:autoSpaceDE w:val="0"/>
        <w:autoSpaceDN w:val="0"/>
        <w:spacing w:before="40" w:line="276" w:lineRule="auto"/>
        <w:ind w:left="142" w:right="-1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b/>
          <w:bCs/>
          <w:sz w:val="22"/>
          <w:szCs w:val="22"/>
        </w:rPr>
        <w:t>Codice dei contratti pubblici (</w:t>
      </w:r>
      <w:proofErr w:type="spellStart"/>
      <w:r w:rsidRPr="00F23AF2">
        <w:rPr>
          <w:rFonts w:asciiTheme="majorHAnsi" w:hAnsiTheme="majorHAnsi" w:cstheme="majorHAnsi"/>
          <w:b/>
          <w:bCs/>
          <w:sz w:val="22"/>
          <w:szCs w:val="22"/>
        </w:rPr>
        <w:t>D.Lgs.</w:t>
      </w:r>
      <w:proofErr w:type="spellEnd"/>
      <w:r w:rsidRPr="00F23AF2">
        <w:rPr>
          <w:rFonts w:asciiTheme="majorHAnsi" w:hAnsiTheme="majorHAnsi" w:cstheme="majorHAnsi"/>
          <w:b/>
          <w:bCs/>
          <w:sz w:val="22"/>
          <w:szCs w:val="22"/>
        </w:rPr>
        <w:t xml:space="preserve"> 36/2023)</w:t>
      </w:r>
    </w:p>
    <w:p w14:paraId="002EEBF9" w14:textId="77777777" w:rsidR="00777472" w:rsidRPr="00F23AF2" w:rsidRDefault="00777472" w:rsidP="00F23AF2">
      <w:pPr>
        <w:pStyle w:val="Titolo1"/>
        <w:spacing w:before="240" w:after="2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Premesso che</w:t>
      </w:r>
      <w:r w:rsidR="00DD7644" w:rsidRPr="00F23AF2">
        <w:rPr>
          <w:rFonts w:asciiTheme="majorHAnsi" w:hAnsiTheme="majorHAnsi" w:cstheme="majorHAnsi"/>
        </w:rPr>
        <w:t>:</w:t>
      </w:r>
    </w:p>
    <w:p w14:paraId="231F67CE" w14:textId="77777777" w:rsidR="00777472" w:rsidRDefault="00F23AF2" w:rsidP="00F23AF2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before="40" w:line="276" w:lineRule="auto"/>
        <w:ind w:left="142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 Avviso Pubblico del </w:t>
      </w:r>
      <w:r w:rsidRPr="00F23AF2">
        <w:rPr>
          <w:rFonts w:asciiTheme="majorHAnsi" w:hAnsiTheme="majorHAnsi" w:cstheme="majorHAnsi"/>
          <w:sz w:val="22"/>
          <w:szCs w:val="22"/>
          <w:highlight w:val="yellow"/>
        </w:rPr>
        <w:t>______</w:t>
      </w:r>
      <w:r>
        <w:rPr>
          <w:rFonts w:asciiTheme="majorHAnsi" w:hAnsiTheme="majorHAnsi" w:cstheme="majorHAnsi"/>
          <w:sz w:val="22"/>
          <w:szCs w:val="22"/>
        </w:rPr>
        <w:t xml:space="preserve"> il Parco Archeologico di Pompei ha indetto una procedura selettiva per </w:t>
      </w:r>
      <w:r w:rsidRPr="00F23AF2">
        <w:rPr>
          <w:rFonts w:asciiTheme="majorHAnsi" w:hAnsiTheme="majorHAnsi" w:cstheme="majorHAnsi"/>
          <w:sz w:val="22"/>
          <w:szCs w:val="22"/>
        </w:rPr>
        <w:t>l’affidamento in concessione temporanea di una porzione del compendio demaniale denominato</w:t>
      </w:r>
      <w:r>
        <w:rPr>
          <w:rFonts w:asciiTheme="majorHAnsi" w:hAnsiTheme="majorHAnsi" w:cstheme="majorHAnsi"/>
          <w:sz w:val="22"/>
          <w:szCs w:val="22"/>
        </w:rPr>
        <w:t xml:space="preserve"> Real Polverificio Borbonico;</w:t>
      </w:r>
    </w:p>
    <w:p w14:paraId="06DE1418" w14:textId="77777777" w:rsidR="00F23AF2" w:rsidRDefault="00F23AF2" w:rsidP="00F23AF2">
      <w:pPr>
        <w:pStyle w:val="Paragrafoelenco"/>
        <w:widowControl w:val="0"/>
        <w:numPr>
          <w:ilvl w:val="0"/>
          <w:numId w:val="13"/>
        </w:numPr>
        <w:autoSpaceDE w:val="0"/>
        <w:autoSpaceDN w:val="0"/>
        <w:spacing w:before="40" w:line="276" w:lineRule="auto"/>
        <w:ind w:left="142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All’esito della procedura selettiva, con provvedimento rep. n. </w:t>
      </w:r>
      <w:r w:rsidRPr="00F23AF2">
        <w:rPr>
          <w:rFonts w:asciiTheme="majorHAnsi" w:hAnsiTheme="majorHAnsi" w:cstheme="majorHAnsi"/>
          <w:sz w:val="22"/>
          <w:szCs w:val="22"/>
          <w:highlight w:val="yellow"/>
        </w:rPr>
        <w:t>_________</w:t>
      </w:r>
      <w:r>
        <w:rPr>
          <w:rFonts w:asciiTheme="majorHAnsi" w:hAnsiTheme="majorHAnsi" w:cstheme="majorHAnsi"/>
          <w:sz w:val="22"/>
          <w:szCs w:val="22"/>
        </w:rPr>
        <w:t>, il Parco Archeologico di Pompei ha emesso il provvedimento di aggiudicazione in favore della Concessionaria;</w:t>
      </w:r>
    </w:p>
    <w:p w14:paraId="10B59ECF" w14:textId="77777777" w:rsidR="00777472" w:rsidRPr="00F23AF2" w:rsidRDefault="00777472" w:rsidP="00F23AF2">
      <w:pPr>
        <w:pStyle w:val="Titolo1"/>
        <w:spacing w:before="240" w:after="2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Considerato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che</w:t>
      </w:r>
      <w:r w:rsidR="00DD7644" w:rsidRPr="00F23AF2">
        <w:rPr>
          <w:rFonts w:asciiTheme="majorHAnsi" w:hAnsiTheme="majorHAnsi" w:cstheme="majorHAnsi"/>
        </w:rPr>
        <w:t>:</w:t>
      </w:r>
    </w:p>
    <w:p w14:paraId="229A269F" w14:textId="77777777" w:rsidR="00777472" w:rsidRPr="00F23AF2" w:rsidRDefault="00777472" w:rsidP="00F23AF2">
      <w:pPr>
        <w:pStyle w:val="Paragrafoelenco"/>
        <w:widowControl w:val="0"/>
        <w:numPr>
          <w:ilvl w:val="0"/>
          <w:numId w:val="13"/>
        </w:numPr>
        <w:tabs>
          <w:tab w:val="left" w:pos="2115"/>
        </w:tabs>
        <w:autoSpaceDE w:val="0"/>
        <w:autoSpaceDN w:val="0"/>
        <w:spacing w:before="39" w:line="276" w:lineRule="auto"/>
        <w:ind w:left="0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z w:val="22"/>
          <w:szCs w:val="22"/>
        </w:rPr>
        <w:t>la valorizzazione dei beni culturali, la promozione e l’organizzazione delle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attività culturali costituiscono compito primario dei diversi livelli istituzionali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della Repubblica, come sancisce la Costituzione, attraverso la continua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ricerca di forme, strumenti e modalità di leale ed efficace collaborazione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istituzionale;</w:t>
      </w:r>
    </w:p>
    <w:p w14:paraId="0EC856D0" w14:textId="77777777" w:rsidR="00777472" w:rsidRPr="00F23AF2" w:rsidRDefault="00777472" w:rsidP="00F23AF2">
      <w:pPr>
        <w:pStyle w:val="Paragrafoelenco"/>
        <w:widowControl w:val="0"/>
        <w:numPr>
          <w:ilvl w:val="0"/>
          <w:numId w:val="13"/>
        </w:numPr>
        <w:tabs>
          <w:tab w:val="left" w:pos="2115"/>
        </w:tabs>
        <w:autoSpaceDE w:val="0"/>
        <w:autoSpaceDN w:val="0"/>
        <w:spacing w:line="276" w:lineRule="auto"/>
        <w:ind w:left="0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z w:val="22"/>
          <w:szCs w:val="22"/>
        </w:rPr>
        <w:lastRenderedPageBreak/>
        <w:t>è necessario il perseguimento di azioni per incrementare la qualità della fruizione, oltre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che per favorire l’accesso ai consumi culturali di un pubblico sempre più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vasto e variegato;</w:t>
      </w:r>
    </w:p>
    <w:p w14:paraId="36B7341E" w14:textId="77777777" w:rsidR="00777472" w:rsidRPr="00F23AF2" w:rsidRDefault="00777472" w:rsidP="00F23AF2">
      <w:pPr>
        <w:pStyle w:val="Paragrafoelenco"/>
        <w:widowControl w:val="0"/>
        <w:numPr>
          <w:ilvl w:val="0"/>
          <w:numId w:val="13"/>
        </w:numPr>
        <w:tabs>
          <w:tab w:val="left" w:pos="2115"/>
        </w:tabs>
        <w:autoSpaceDE w:val="0"/>
        <w:autoSpaceDN w:val="0"/>
        <w:spacing w:before="6" w:line="276" w:lineRule="auto"/>
        <w:ind w:left="0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z w:val="22"/>
          <w:szCs w:val="22"/>
        </w:rPr>
        <w:t>che tra i fini istituzionali del Parco Archeologico vi è la valorizzazione dei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beni</w:t>
      </w:r>
      <w:r w:rsidRPr="00F23AF2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culturali, la</w:t>
      </w:r>
      <w:r w:rsidRPr="00F23AF2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promozione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e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l’organizzazione</w:t>
      </w:r>
      <w:r w:rsidRPr="00F23AF2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delle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attività</w:t>
      </w:r>
      <w:r w:rsidRPr="00F23AF2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culturali;</w:t>
      </w:r>
    </w:p>
    <w:p w14:paraId="2D573279" w14:textId="77777777" w:rsidR="00777472" w:rsidRPr="00F23AF2" w:rsidRDefault="00777472" w:rsidP="00F23AF2">
      <w:pPr>
        <w:pStyle w:val="Paragrafoelenco"/>
        <w:widowControl w:val="0"/>
        <w:numPr>
          <w:ilvl w:val="0"/>
          <w:numId w:val="13"/>
        </w:numPr>
        <w:tabs>
          <w:tab w:val="left" w:pos="2115"/>
        </w:tabs>
        <w:autoSpaceDE w:val="0"/>
        <w:autoSpaceDN w:val="0"/>
        <w:spacing w:before="15" w:line="276" w:lineRule="auto"/>
        <w:ind w:left="0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z w:val="22"/>
          <w:szCs w:val="22"/>
        </w:rPr>
        <w:t>che uno dei principali effetti della valorizzazione dei beni culturali consiste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proprio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nella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promozione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del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patrimonio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attraverso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eventi,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mostre,</w:t>
      </w:r>
      <w:r w:rsidRPr="00F23AF2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esposizioni, e rassegne culturali volte ad avvicinare il grande pubblico alla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scoperta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del patrimonio</w:t>
      </w:r>
      <w:r w:rsidRPr="00F23AF2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culturale;</w:t>
      </w:r>
    </w:p>
    <w:p w14:paraId="0538220E" w14:textId="77777777" w:rsidR="006D2C0D" w:rsidRDefault="00777472" w:rsidP="006D2C0D">
      <w:pPr>
        <w:pStyle w:val="Paragrafoelenco"/>
        <w:widowControl w:val="0"/>
        <w:numPr>
          <w:ilvl w:val="0"/>
          <w:numId w:val="13"/>
        </w:numPr>
        <w:tabs>
          <w:tab w:val="left" w:pos="2115"/>
        </w:tabs>
        <w:autoSpaceDE w:val="0"/>
        <w:autoSpaceDN w:val="0"/>
        <w:spacing w:before="6" w:line="276" w:lineRule="auto"/>
        <w:ind w:left="0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z w:val="22"/>
          <w:szCs w:val="22"/>
        </w:rPr>
        <w:t>è</w:t>
      </w:r>
      <w:r w:rsidRPr="00F23AF2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opportuno</w:t>
      </w:r>
      <w:r w:rsidRPr="00F23AF2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per</w:t>
      </w:r>
      <w:r w:rsidRPr="00F23AF2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il</w:t>
      </w:r>
      <w:r w:rsidRPr="00F23AF2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Parco</w:t>
      </w:r>
      <w:r w:rsidRPr="00F23AF2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favorire</w:t>
      </w:r>
      <w:r w:rsidRPr="00F23AF2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iniziative</w:t>
      </w:r>
      <w:r w:rsidRPr="00F23AF2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di</w:t>
      </w:r>
      <w:r w:rsidRPr="00F23AF2">
        <w:rPr>
          <w:rFonts w:asciiTheme="majorHAnsi" w:hAnsiTheme="majorHAnsi" w:cstheme="majorHAnsi"/>
          <w:spacing w:val="-6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raccordo</w:t>
      </w:r>
      <w:r w:rsidRPr="00F23AF2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e</w:t>
      </w:r>
      <w:r w:rsidRPr="00F23AF2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di</w:t>
      </w:r>
      <w:r w:rsidRPr="00F23AF2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interlocuzione</w:t>
      </w:r>
      <w:r w:rsidRPr="00F23AF2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fra</w:t>
      </w:r>
      <w:r w:rsidRPr="00F23AF2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le Parti per il coordinamento e l’integrazione delle reciproche azioni volte ad implementare la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valorizzazione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e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fruizione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dell’offerta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culturale;</w:t>
      </w:r>
    </w:p>
    <w:p w14:paraId="557F1B3F" w14:textId="77777777" w:rsidR="006D2C0D" w:rsidRPr="006D2C0D" w:rsidRDefault="006D2C0D" w:rsidP="006D2C0D">
      <w:pPr>
        <w:pStyle w:val="Paragrafoelenco"/>
        <w:widowControl w:val="0"/>
        <w:numPr>
          <w:ilvl w:val="0"/>
          <w:numId w:val="13"/>
        </w:numPr>
        <w:tabs>
          <w:tab w:val="left" w:pos="2115"/>
        </w:tabs>
        <w:autoSpaceDE w:val="0"/>
        <w:autoSpaceDN w:val="0"/>
        <w:spacing w:before="6" w:line="276" w:lineRule="auto"/>
        <w:ind w:left="0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6D2C0D">
        <w:rPr>
          <w:rFonts w:asciiTheme="majorHAnsi" w:hAnsiTheme="majorHAnsi" w:cstheme="majorHAnsi"/>
          <w:sz w:val="22"/>
          <w:szCs w:val="22"/>
        </w:rPr>
        <w:t xml:space="preserve">nelle more della definizione degli scenari di valorizzazione definitivi </w:t>
      </w:r>
      <w:r>
        <w:rPr>
          <w:rFonts w:asciiTheme="majorHAnsi" w:hAnsiTheme="majorHAnsi" w:cstheme="majorHAnsi"/>
          <w:sz w:val="22"/>
          <w:szCs w:val="22"/>
        </w:rPr>
        <w:t>del Real Polverificio</w:t>
      </w:r>
      <w:r w:rsidRPr="006D2C0D">
        <w:rPr>
          <w:rFonts w:asciiTheme="majorHAnsi" w:hAnsiTheme="majorHAnsi" w:cstheme="majorHAnsi"/>
          <w:sz w:val="22"/>
          <w:szCs w:val="22"/>
        </w:rPr>
        <w:t>, il Parco Archeologico di Pompei intende procedere all’affidamento tem</w:t>
      </w:r>
      <w:r>
        <w:rPr>
          <w:rFonts w:asciiTheme="majorHAnsi" w:hAnsiTheme="majorHAnsi" w:cstheme="majorHAnsi"/>
          <w:sz w:val="22"/>
          <w:szCs w:val="22"/>
        </w:rPr>
        <w:t>poraneo di un’ampia porzione del suddetto cespite per</w:t>
      </w:r>
      <w:r w:rsidRPr="006D2C0D">
        <w:rPr>
          <w:rFonts w:asciiTheme="majorHAnsi" w:hAnsiTheme="majorHAnsi" w:cstheme="majorHAnsi"/>
          <w:sz w:val="22"/>
          <w:szCs w:val="22"/>
        </w:rPr>
        <w:t xml:space="preserve"> garantire la massima fruibilità del bene attraverso l’organizzazione di attività e iniziative in linea con la missione scientifica, cul</w:t>
      </w:r>
      <w:r>
        <w:rPr>
          <w:rFonts w:asciiTheme="majorHAnsi" w:hAnsiTheme="majorHAnsi" w:cstheme="majorHAnsi"/>
          <w:sz w:val="22"/>
          <w:szCs w:val="22"/>
        </w:rPr>
        <w:t>turale e istituzionale del Parco;</w:t>
      </w:r>
    </w:p>
    <w:p w14:paraId="08452784" w14:textId="77777777" w:rsidR="00777472" w:rsidRPr="00F23AF2" w:rsidRDefault="00777472" w:rsidP="00F23AF2">
      <w:pPr>
        <w:pStyle w:val="Paragrafoelenco"/>
        <w:widowControl w:val="0"/>
        <w:numPr>
          <w:ilvl w:val="0"/>
          <w:numId w:val="13"/>
        </w:numPr>
        <w:tabs>
          <w:tab w:val="left" w:pos="2115"/>
        </w:tabs>
        <w:autoSpaceDE w:val="0"/>
        <w:autoSpaceDN w:val="0"/>
        <w:spacing w:before="28" w:line="276" w:lineRule="auto"/>
        <w:ind w:left="0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z w:val="22"/>
          <w:szCs w:val="22"/>
        </w:rPr>
        <w:t>sussiste la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compatibilità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dell’uso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con</w:t>
      </w:r>
      <w:r w:rsidRPr="00F23AF2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il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decoro</w:t>
      </w:r>
      <w:r w:rsidRPr="00F23AF2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del</w:t>
      </w:r>
      <w:r w:rsidRPr="00F23AF2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Sito;</w:t>
      </w:r>
    </w:p>
    <w:p w14:paraId="6009AE72" w14:textId="77777777" w:rsidR="00777472" w:rsidRPr="00F23AF2" w:rsidRDefault="00777472" w:rsidP="00F23AF2">
      <w:pPr>
        <w:pStyle w:val="Corpotesto"/>
        <w:spacing w:before="18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Tutto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quanto visto,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premesso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e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considerato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si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conviene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e si stipula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quanto</w:t>
      </w:r>
      <w:r w:rsidRPr="00F23AF2">
        <w:rPr>
          <w:rFonts w:asciiTheme="majorHAnsi" w:hAnsiTheme="majorHAnsi" w:cstheme="majorHAnsi"/>
          <w:spacing w:val="-5"/>
        </w:rPr>
        <w:t xml:space="preserve"> </w:t>
      </w:r>
      <w:r w:rsidRPr="00F23AF2">
        <w:rPr>
          <w:rFonts w:asciiTheme="majorHAnsi" w:hAnsiTheme="majorHAnsi" w:cstheme="majorHAnsi"/>
        </w:rPr>
        <w:t>segue:</w:t>
      </w:r>
    </w:p>
    <w:p w14:paraId="6E762DCB" w14:textId="77777777" w:rsidR="00777472" w:rsidRPr="00F23AF2" w:rsidRDefault="00777472" w:rsidP="00F23AF2">
      <w:pPr>
        <w:pStyle w:val="Corpotesto"/>
        <w:spacing w:before="240" w:after="240" w:line="276" w:lineRule="auto"/>
        <w:ind w:left="0" w:right="-1"/>
        <w:jc w:val="center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  <w:b/>
        </w:rPr>
        <w:t>Art.</w:t>
      </w:r>
      <w:r w:rsidRPr="00F23AF2">
        <w:rPr>
          <w:rFonts w:asciiTheme="majorHAnsi" w:hAnsiTheme="majorHAnsi" w:cstheme="majorHAnsi"/>
          <w:b/>
          <w:spacing w:val="-1"/>
        </w:rPr>
        <w:t xml:space="preserve"> </w:t>
      </w:r>
      <w:r w:rsidRPr="00F23AF2">
        <w:rPr>
          <w:rFonts w:asciiTheme="majorHAnsi" w:hAnsiTheme="majorHAnsi" w:cstheme="majorHAnsi"/>
          <w:b/>
        </w:rPr>
        <w:t>1 - Oggetto</w:t>
      </w:r>
      <w:r w:rsidRPr="00F23AF2">
        <w:rPr>
          <w:rFonts w:asciiTheme="majorHAnsi" w:hAnsiTheme="majorHAnsi" w:cstheme="majorHAnsi"/>
          <w:b/>
          <w:spacing w:val="-2"/>
        </w:rPr>
        <w:t xml:space="preserve"> </w:t>
      </w:r>
      <w:r w:rsidRPr="00F23AF2">
        <w:rPr>
          <w:rFonts w:asciiTheme="majorHAnsi" w:hAnsiTheme="majorHAnsi" w:cstheme="majorHAnsi"/>
          <w:b/>
        </w:rPr>
        <w:t>della</w:t>
      </w:r>
      <w:r w:rsidRPr="00F23AF2">
        <w:rPr>
          <w:rFonts w:asciiTheme="majorHAnsi" w:hAnsiTheme="majorHAnsi" w:cstheme="majorHAnsi"/>
          <w:b/>
          <w:spacing w:val="-3"/>
        </w:rPr>
        <w:t xml:space="preserve"> </w:t>
      </w:r>
      <w:r w:rsidRPr="00F23AF2">
        <w:rPr>
          <w:rFonts w:asciiTheme="majorHAnsi" w:hAnsiTheme="majorHAnsi" w:cstheme="majorHAnsi"/>
          <w:b/>
        </w:rPr>
        <w:t>concessione</w:t>
      </w:r>
    </w:p>
    <w:p w14:paraId="46C7B18B" w14:textId="77777777" w:rsidR="00D93864" w:rsidRPr="00F23AF2" w:rsidRDefault="00777472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Con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la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presente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concessione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il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Concedente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affida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in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uso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temporaneo</w:t>
      </w:r>
      <w:r w:rsidRPr="00F23AF2">
        <w:rPr>
          <w:rFonts w:asciiTheme="majorHAnsi" w:hAnsiTheme="majorHAnsi" w:cstheme="majorHAnsi"/>
          <w:spacing w:val="1"/>
        </w:rPr>
        <w:t xml:space="preserve"> e non esclusivo </w:t>
      </w:r>
      <w:r w:rsidRPr="00F23AF2">
        <w:rPr>
          <w:rFonts w:asciiTheme="majorHAnsi" w:hAnsiTheme="majorHAnsi" w:cstheme="majorHAnsi"/>
        </w:rPr>
        <w:t>a</w:t>
      </w:r>
      <w:r w:rsidR="00D93864" w:rsidRPr="00F23AF2">
        <w:rPr>
          <w:rFonts w:asciiTheme="majorHAnsi" w:hAnsiTheme="majorHAnsi" w:cstheme="majorHAnsi"/>
        </w:rPr>
        <w:t>lla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  <w:spacing w:val="-1"/>
        </w:rPr>
        <w:t>Concessionari</w:t>
      </w:r>
      <w:r w:rsidR="00D93864" w:rsidRPr="00F23AF2">
        <w:rPr>
          <w:rFonts w:asciiTheme="majorHAnsi" w:hAnsiTheme="majorHAnsi" w:cstheme="majorHAnsi"/>
          <w:spacing w:val="-1"/>
        </w:rPr>
        <w:t>a</w:t>
      </w:r>
      <w:r w:rsidRPr="00F23AF2">
        <w:rPr>
          <w:rFonts w:asciiTheme="majorHAnsi" w:hAnsiTheme="majorHAnsi" w:cstheme="majorHAnsi"/>
          <w:spacing w:val="-15"/>
        </w:rPr>
        <w:t xml:space="preserve"> </w:t>
      </w:r>
      <w:r w:rsidR="006D2C0D">
        <w:rPr>
          <w:rFonts w:asciiTheme="majorHAnsi" w:hAnsiTheme="majorHAnsi" w:cstheme="majorHAnsi"/>
        </w:rPr>
        <w:t>il Real Polverificio di Scafati, limitatamente alle aree meglio individuate nell’allegato A.</w:t>
      </w:r>
    </w:p>
    <w:p w14:paraId="75F2F171" w14:textId="068080D2" w:rsidR="0080144B" w:rsidRPr="00F23AF2" w:rsidRDefault="006D2C0D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Concessione ha il fine della realizzazione del progetto denominato </w:t>
      </w:r>
      <w:r w:rsidRPr="006D2C0D">
        <w:rPr>
          <w:rFonts w:asciiTheme="majorHAnsi" w:hAnsiTheme="majorHAnsi" w:cstheme="majorHAnsi"/>
          <w:highlight w:val="yellow"/>
        </w:rPr>
        <w:t>“___________”</w:t>
      </w:r>
      <w:r>
        <w:rPr>
          <w:rFonts w:asciiTheme="majorHAnsi" w:hAnsiTheme="majorHAnsi" w:cstheme="majorHAnsi"/>
        </w:rPr>
        <w:t xml:space="preserve">, i cui contenuti sono descritti e individuati nella proposta progettuale della Concessionaria oggetto del provvedimento di aggiudicazione prot. n. ____, che qui si voglia considerare per integralmente ripetuta e ritrascritta.  </w:t>
      </w:r>
    </w:p>
    <w:p w14:paraId="042574FD" w14:textId="77777777" w:rsidR="006D2C0D" w:rsidRDefault="003D715F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La Concessione</w:t>
      </w:r>
      <w:r w:rsidR="006D2C0D">
        <w:rPr>
          <w:rFonts w:asciiTheme="majorHAnsi" w:hAnsiTheme="majorHAnsi" w:cstheme="majorHAnsi"/>
        </w:rPr>
        <w:t>, che è efficace a far data dalla data di apposizione dell’ultima firma digitale al presente atto,</w:t>
      </w:r>
      <w:r w:rsidRPr="00F23AF2">
        <w:rPr>
          <w:rFonts w:asciiTheme="majorHAnsi" w:hAnsiTheme="majorHAnsi" w:cstheme="majorHAnsi"/>
        </w:rPr>
        <w:t xml:space="preserve"> </w:t>
      </w:r>
      <w:r w:rsidR="006D2C0D">
        <w:rPr>
          <w:rFonts w:asciiTheme="majorHAnsi" w:hAnsiTheme="majorHAnsi" w:cstheme="majorHAnsi"/>
        </w:rPr>
        <w:t xml:space="preserve">ha durata di </w:t>
      </w:r>
      <w:r w:rsidR="006D2C0D" w:rsidRPr="006D2C0D">
        <w:rPr>
          <w:rFonts w:asciiTheme="majorHAnsi" w:hAnsiTheme="majorHAnsi" w:cstheme="majorHAnsi"/>
        </w:rPr>
        <w:t xml:space="preserve">durata di 6 mesi, </w:t>
      </w:r>
      <w:r w:rsidR="006D2C0D">
        <w:rPr>
          <w:rFonts w:asciiTheme="majorHAnsi" w:hAnsiTheme="majorHAnsi" w:cstheme="majorHAnsi"/>
        </w:rPr>
        <w:t>con opzione a favore del Parco Archeologico di Pompei di rinnovo fino</w:t>
      </w:r>
      <w:r w:rsidR="006D2C0D" w:rsidRPr="006D2C0D">
        <w:rPr>
          <w:rFonts w:asciiTheme="majorHAnsi" w:hAnsiTheme="majorHAnsi" w:cstheme="majorHAnsi"/>
        </w:rPr>
        <w:t xml:space="preserve"> ad un massimo di 18 mesi</w:t>
      </w:r>
      <w:r w:rsidR="006D2C0D">
        <w:rPr>
          <w:rFonts w:asciiTheme="majorHAnsi" w:hAnsiTheme="majorHAnsi" w:cstheme="majorHAnsi"/>
        </w:rPr>
        <w:t>. Nulla spetta alla Concessionaria a titolo di rimborsi, indennizzi o corrispettivi comunque denominati in caso di mancato esercizio, da parte del Parco Archeologico di Pompei, della opzione di rinnovo.</w:t>
      </w:r>
    </w:p>
    <w:p w14:paraId="2C05C7FB" w14:textId="77777777" w:rsidR="0061417A" w:rsidRPr="00F23AF2" w:rsidRDefault="006D2C0D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Alla scadenza della Concessione, </w:t>
      </w:r>
      <w:r w:rsidR="003D715F" w:rsidRPr="00F23AF2">
        <w:rPr>
          <w:rFonts w:asciiTheme="majorHAnsi" w:hAnsiTheme="majorHAnsi" w:cstheme="majorHAnsi"/>
        </w:rPr>
        <w:t>l</w:t>
      </w:r>
      <w:r w:rsidR="0061417A" w:rsidRPr="00F23AF2">
        <w:rPr>
          <w:rFonts w:asciiTheme="majorHAnsi" w:hAnsiTheme="majorHAnsi" w:cstheme="majorHAnsi"/>
        </w:rPr>
        <w:t>e aree oggetto di concessione dovranno essere riconsegnate</w:t>
      </w:r>
      <w:r w:rsidR="003D715F" w:rsidRPr="00F23AF2">
        <w:rPr>
          <w:rFonts w:asciiTheme="majorHAnsi" w:hAnsiTheme="majorHAnsi" w:cstheme="majorHAnsi"/>
        </w:rPr>
        <w:t xml:space="preserve"> in perfetto stato e libere da persone e cose</w:t>
      </w:r>
      <w:r w:rsidR="00B87452" w:rsidRPr="00F23AF2">
        <w:rPr>
          <w:rFonts w:asciiTheme="majorHAnsi" w:hAnsiTheme="majorHAnsi" w:cstheme="majorHAnsi"/>
        </w:rPr>
        <w:t>.</w:t>
      </w:r>
    </w:p>
    <w:p w14:paraId="74D5B941" w14:textId="77777777" w:rsidR="00777472" w:rsidRPr="00F23AF2" w:rsidRDefault="009D0AF4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La</w:t>
      </w:r>
      <w:r w:rsidR="00777472" w:rsidRPr="00F23AF2">
        <w:rPr>
          <w:rFonts w:asciiTheme="majorHAnsi" w:hAnsiTheme="majorHAnsi" w:cstheme="majorHAnsi"/>
          <w:spacing w:val="1"/>
        </w:rPr>
        <w:t xml:space="preserve"> </w:t>
      </w:r>
      <w:r w:rsidR="00777472" w:rsidRPr="00F23AF2">
        <w:rPr>
          <w:rFonts w:asciiTheme="majorHAnsi" w:hAnsiTheme="majorHAnsi" w:cstheme="majorHAnsi"/>
        </w:rPr>
        <w:t>Concessionari</w:t>
      </w:r>
      <w:r w:rsidRPr="00F23AF2">
        <w:rPr>
          <w:rFonts w:asciiTheme="majorHAnsi" w:hAnsiTheme="majorHAnsi" w:cstheme="majorHAnsi"/>
        </w:rPr>
        <w:t>a</w:t>
      </w:r>
      <w:r w:rsidR="00777472" w:rsidRPr="00F23AF2">
        <w:rPr>
          <w:rFonts w:asciiTheme="majorHAnsi" w:hAnsiTheme="majorHAnsi" w:cstheme="majorHAnsi"/>
        </w:rPr>
        <w:t>,</w:t>
      </w:r>
      <w:r w:rsidR="00777472" w:rsidRPr="00F23AF2">
        <w:rPr>
          <w:rFonts w:asciiTheme="majorHAnsi" w:hAnsiTheme="majorHAnsi" w:cstheme="majorHAnsi"/>
          <w:spacing w:val="1"/>
        </w:rPr>
        <w:t xml:space="preserve"> </w:t>
      </w:r>
      <w:r w:rsidR="00777472" w:rsidRPr="00F23AF2">
        <w:rPr>
          <w:rFonts w:asciiTheme="majorHAnsi" w:hAnsiTheme="majorHAnsi" w:cstheme="majorHAnsi"/>
        </w:rPr>
        <w:t>con</w:t>
      </w:r>
      <w:r w:rsidR="00777472" w:rsidRPr="00F23AF2">
        <w:rPr>
          <w:rFonts w:asciiTheme="majorHAnsi" w:hAnsiTheme="majorHAnsi" w:cstheme="majorHAnsi"/>
          <w:spacing w:val="1"/>
        </w:rPr>
        <w:t xml:space="preserve"> </w:t>
      </w:r>
      <w:r w:rsidR="00777472" w:rsidRPr="00F23AF2">
        <w:rPr>
          <w:rFonts w:asciiTheme="majorHAnsi" w:hAnsiTheme="majorHAnsi" w:cstheme="majorHAnsi"/>
        </w:rPr>
        <w:t>la</w:t>
      </w:r>
      <w:r w:rsidR="00777472" w:rsidRPr="00F23AF2">
        <w:rPr>
          <w:rFonts w:asciiTheme="majorHAnsi" w:hAnsiTheme="majorHAnsi" w:cstheme="majorHAnsi"/>
          <w:spacing w:val="1"/>
        </w:rPr>
        <w:t xml:space="preserve"> </w:t>
      </w:r>
      <w:r w:rsidR="00777472" w:rsidRPr="00F23AF2">
        <w:rPr>
          <w:rFonts w:asciiTheme="majorHAnsi" w:hAnsiTheme="majorHAnsi" w:cstheme="majorHAnsi"/>
        </w:rPr>
        <w:t>sottoscrizione</w:t>
      </w:r>
      <w:r w:rsidR="00777472" w:rsidRPr="00F23AF2">
        <w:rPr>
          <w:rFonts w:asciiTheme="majorHAnsi" w:hAnsiTheme="majorHAnsi" w:cstheme="majorHAnsi"/>
          <w:spacing w:val="1"/>
        </w:rPr>
        <w:t xml:space="preserve"> </w:t>
      </w:r>
      <w:r w:rsidR="00777472" w:rsidRPr="00F23AF2">
        <w:rPr>
          <w:rFonts w:asciiTheme="majorHAnsi" w:hAnsiTheme="majorHAnsi" w:cstheme="majorHAnsi"/>
        </w:rPr>
        <w:t>della</w:t>
      </w:r>
      <w:r w:rsidR="00777472" w:rsidRPr="00F23AF2">
        <w:rPr>
          <w:rFonts w:asciiTheme="majorHAnsi" w:hAnsiTheme="majorHAnsi" w:cstheme="majorHAnsi"/>
          <w:spacing w:val="1"/>
        </w:rPr>
        <w:t xml:space="preserve"> </w:t>
      </w:r>
      <w:r w:rsidR="00777472" w:rsidRPr="00F23AF2">
        <w:rPr>
          <w:rFonts w:asciiTheme="majorHAnsi" w:hAnsiTheme="majorHAnsi" w:cstheme="majorHAnsi"/>
        </w:rPr>
        <w:t>presente,</w:t>
      </w:r>
      <w:r w:rsidR="00777472"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dichiara</w:t>
      </w:r>
      <w:r w:rsidR="00777472" w:rsidRPr="00F23AF2">
        <w:rPr>
          <w:rFonts w:asciiTheme="majorHAnsi" w:hAnsiTheme="majorHAnsi" w:cstheme="majorHAnsi"/>
          <w:spacing w:val="-8"/>
        </w:rPr>
        <w:t xml:space="preserve"> </w:t>
      </w:r>
      <w:r w:rsidR="00777472" w:rsidRPr="00F23AF2">
        <w:rPr>
          <w:rFonts w:asciiTheme="majorHAnsi" w:hAnsiTheme="majorHAnsi" w:cstheme="majorHAnsi"/>
        </w:rPr>
        <w:t>di</w:t>
      </w:r>
      <w:r w:rsidR="00777472" w:rsidRPr="00F23AF2">
        <w:rPr>
          <w:rFonts w:asciiTheme="majorHAnsi" w:hAnsiTheme="majorHAnsi" w:cstheme="majorHAnsi"/>
          <w:spacing w:val="-9"/>
        </w:rPr>
        <w:t xml:space="preserve"> </w:t>
      </w:r>
      <w:r w:rsidR="00777472" w:rsidRPr="00F23AF2">
        <w:rPr>
          <w:rFonts w:asciiTheme="majorHAnsi" w:hAnsiTheme="majorHAnsi" w:cstheme="majorHAnsi"/>
        </w:rPr>
        <w:t>aver</w:t>
      </w:r>
      <w:r w:rsidR="00777472" w:rsidRPr="00F23AF2">
        <w:rPr>
          <w:rFonts w:asciiTheme="majorHAnsi" w:hAnsiTheme="majorHAnsi" w:cstheme="majorHAnsi"/>
          <w:spacing w:val="-9"/>
        </w:rPr>
        <w:t xml:space="preserve"> </w:t>
      </w:r>
      <w:r w:rsidR="00777472" w:rsidRPr="00F23AF2">
        <w:rPr>
          <w:rFonts w:asciiTheme="majorHAnsi" w:hAnsiTheme="majorHAnsi" w:cstheme="majorHAnsi"/>
        </w:rPr>
        <w:t>preso</w:t>
      </w:r>
      <w:r w:rsidR="00777472" w:rsidRPr="00F23AF2">
        <w:rPr>
          <w:rFonts w:asciiTheme="majorHAnsi" w:hAnsiTheme="majorHAnsi" w:cstheme="majorHAnsi"/>
          <w:spacing w:val="-8"/>
        </w:rPr>
        <w:t xml:space="preserve"> </w:t>
      </w:r>
      <w:r w:rsidR="00777472" w:rsidRPr="00F23AF2">
        <w:rPr>
          <w:rFonts w:asciiTheme="majorHAnsi" w:hAnsiTheme="majorHAnsi" w:cstheme="majorHAnsi"/>
        </w:rPr>
        <w:t>visione</w:t>
      </w:r>
      <w:r w:rsidR="00777472" w:rsidRPr="00F23AF2">
        <w:rPr>
          <w:rFonts w:asciiTheme="majorHAnsi" w:hAnsiTheme="majorHAnsi" w:cstheme="majorHAnsi"/>
          <w:spacing w:val="-8"/>
        </w:rPr>
        <w:t xml:space="preserve"> </w:t>
      </w:r>
      <w:r w:rsidR="00777472" w:rsidRPr="00F23AF2">
        <w:rPr>
          <w:rFonts w:asciiTheme="majorHAnsi" w:hAnsiTheme="majorHAnsi" w:cstheme="majorHAnsi"/>
        </w:rPr>
        <w:t>dei</w:t>
      </w:r>
      <w:r w:rsidR="00777472" w:rsidRPr="00F23AF2">
        <w:rPr>
          <w:rFonts w:asciiTheme="majorHAnsi" w:hAnsiTheme="majorHAnsi" w:cstheme="majorHAnsi"/>
          <w:spacing w:val="-9"/>
        </w:rPr>
        <w:t xml:space="preserve"> </w:t>
      </w:r>
      <w:r w:rsidR="00777472" w:rsidRPr="00F23AF2">
        <w:rPr>
          <w:rFonts w:asciiTheme="majorHAnsi" w:hAnsiTheme="majorHAnsi" w:cstheme="majorHAnsi"/>
        </w:rPr>
        <w:t>luoghi</w:t>
      </w:r>
      <w:r w:rsidR="00777472" w:rsidRPr="00F23AF2">
        <w:rPr>
          <w:rFonts w:asciiTheme="majorHAnsi" w:hAnsiTheme="majorHAnsi" w:cstheme="majorHAnsi"/>
          <w:spacing w:val="-11"/>
        </w:rPr>
        <w:t xml:space="preserve"> </w:t>
      </w:r>
      <w:r w:rsidR="00777472" w:rsidRPr="00F23AF2">
        <w:rPr>
          <w:rFonts w:asciiTheme="majorHAnsi" w:hAnsiTheme="majorHAnsi" w:cstheme="majorHAnsi"/>
        </w:rPr>
        <w:t>oggetto</w:t>
      </w:r>
      <w:r w:rsidR="00777472" w:rsidRPr="00F23AF2">
        <w:rPr>
          <w:rFonts w:asciiTheme="majorHAnsi" w:hAnsiTheme="majorHAnsi" w:cstheme="majorHAnsi"/>
          <w:spacing w:val="-10"/>
        </w:rPr>
        <w:t xml:space="preserve"> </w:t>
      </w:r>
      <w:r w:rsidR="00777472" w:rsidRPr="00F23AF2">
        <w:rPr>
          <w:rFonts w:asciiTheme="majorHAnsi" w:hAnsiTheme="majorHAnsi" w:cstheme="majorHAnsi"/>
        </w:rPr>
        <w:t>di</w:t>
      </w:r>
      <w:r w:rsidR="00777472" w:rsidRPr="00F23AF2">
        <w:rPr>
          <w:rFonts w:asciiTheme="majorHAnsi" w:hAnsiTheme="majorHAnsi" w:cstheme="majorHAnsi"/>
          <w:spacing w:val="-11"/>
        </w:rPr>
        <w:t xml:space="preserve"> </w:t>
      </w:r>
      <w:r w:rsidR="00777472" w:rsidRPr="00F23AF2">
        <w:rPr>
          <w:rFonts w:asciiTheme="majorHAnsi" w:hAnsiTheme="majorHAnsi" w:cstheme="majorHAnsi"/>
        </w:rPr>
        <w:t>concessione</w:t>
      </w:r>
      <w:r w:rsidR="00777472" w:rsidRPr="00F23AF2">
        <w:rPr>
          <w:rFonts w:asciiTheme="majorHAnsi" w:hAnsiTheme="majorHAnsi" w:cstheme="majorHAnsi"/>
          <w:spacing w:val="-9"/>
        </w:rPr>
        <w:t xml:space="preserve"> </w:t>
      </w:r>
      <w:r w:rsidR="00777472" w:rsidRPr="00F23AF2">
        <w:rPr>
          <w:rFonts w:asciiTheme="majorHAnsi" w:hAnsiTheme="majorHAnsi" w:cstheme="majorHAnsi"/>
        </w:rPr>
        <w:t>e</w:t>
      </w:r>
      <w:r w:rsidR="00777472" w:rsidRPr="00F23AF2">
        <w:rPr>
          <w:rFonts w:asciiTheme="majorHAnsi" w:hAnsiTheme="majorHAnsi" w:cstheme="majorHAnsi"/>
          <w:spacing w:val="-10"/>
        </w:rPr>
        <w:t xml:space="preserve"> </w:t>
      </w:r>
      <w:r w:rsidR="00777472" w:rsidRPr="00F23AF2">
        <w:rPr>
          <w:rFonts w:asciiTheme="majorHAnsi" w:hAnsiTheme="majorHAnsi" w:cstheme="majorHAnsi"/>
        </w:rPr>
        <w:t>di</w:t>
      </w:r>
      <w:r w:rsidR="00777472" w:rsidRPr="00F23AF2">
        <w:rPr>
          <w:rFonts w:asciiTheme="majorHAnsi" w:hAnsiTheme="majorHAnsi" w:cstheme="majorHAnsi"/>
          <w:spacing w:val="-11"/>
        </w:rPr>
        <w:t xml:space="preserve"> </w:t>
      </w:r>
      <w:r w:rsidR="00777472" w:rsidRPr="00F23AF2">
        <w:rPr>
          <w:rFonts w:asciiTheme="majorHAnsi" w:hAnsiTheme="majorHAnsi" w:cstheme="majorHAnsi"/>
        </w:rPr>
        <w:t>averli</w:t>
      </w:r>
      <w:r w:rsidR="00777472" w:rsidRPr="00F23AF2">
        <w:rPr>
          <w:rFonts w:asciiTheme="majorHAnsi" w:hAnsiTheme="majorHAnsi" w:cstheme="majorHAnsi"/>
          <w:spacing w:val="-9"/>
        </w:rPr>
        <w:t xml:space="preserve"> </w:t>
      </w:r>
      <w:r w:rsidR="00777472" w:rsidRPr="00F23AF2">
        <w:rPr>
          <w:rFonts w:asciiTheme="majorHAnsi" w:hAnsiTheme="majorHAnsi" w:cstheme="majorHAnsi"/>
        </w:rPr>
        <w:t>trovati</w:t>
      </w:r>
      <w:r w:rsidR="00B10812" w:rsidRPr="00F23AF2">
        <w:rPr>
          <w:rFonts w:asciiTheme="majorHAnsi" w:hAnsiTheme="majorHAnsi" w:cstheme="majorHAnsi"/>
          <w:spacing w:val="-8"/>
        </w:rPr>
        <w:t xml:space="preserve"> idonei all’uso </w:t>
      </w:r>
      <w:r w:rsidR="00B10812" w:rsidRPr="00F23AF2">
        <w:rPr>
          <w:rFonts w:asciiTheme="majorHAnsi" w:hAnsiTheme="majorHAnsi" w:cstheme="majorHAnsi"/>
        </w:rPr>
        <w:t>per l’uso convenuto</w:t>
      </w:r>
      <w:r w:rsidR="00777472" w:rsidRPr="00F23AF2">
        <w:rPr>
          <w:rFonts w:asciiTheme="majorHAnsi" w:hAnsiTheme="majorHAnsi" w:cstheme="majorHAnsi"/>
        </w:rPr>
        <w:t>, esonerando il PAP da</w:t>
      </w:r>
      <w:r w:rsidR="00777472" w:rsidRPr="00F23AF2">
        <w:rPr>
          <w:rFonts w:asciiTheme="majorHAnsi" w:hAnsiTheme="majorHAnsi" w:cstheme="majorHAnsi"/>
          <w:spacing w:val="1"/>
        </w:rPr>
        <w:t xml:space="preserve"> </w:t>
      </w:r>
      <w:r w:rsidR="00777472" w:rsidRPr="00F23AF2">
        <w:rPr>
          <w:rFonts w:asciiTheme="majorHAnsi" w:hAnsiTheme="majorHAnsi" w:cstheme="majorHAnsi"/>
        </w:rPr>
        <w:t>qualsivoglia responsabilità, anche per i vizi occulti, originari o sopravvenuti del bene</w:t>
      </w:r>
      <w:r w:rsidR="00777472" w:rsidRPr="00F23AF2">
        <w:rPr>
          <w:rFonts w:asciiTheme="majorHAnsi" w:hAnsiTheme="majorHAnsi" w:cstheme="majorHAnsi"/>
          <w:spacing w:val="1"/>
        </w:rPr>
        <w:t xml:space="preserve"> </w:t>
      </w:r>
      <w:r w:rsidR="00777472" w:rsidRPr="00F23AF2">
        <w:rPr>
          <w:rFonts w:asciiTheme="majorHAnsi" w:hAnsiTheme="majorHAnsi" w:cstheme="majorHAnsi"/>
        </w:rPr>
        <w:t>concesso in</w:t>
      </w:r>
      <w:r w:rsidR="00777472" w:rsidRPr="00F23AF2">
        <w:rPr>
          <w:rFonts w:asciiTheme="majorHAnsi" w:hAnsiTheme="majorHAnsi" w:cstheme="majorHAnsi"/>
          <w:spacing w:val="-1"/>
        </w:rPr>
        <w:t xml:space="preserve"> </w:t>
      </w:r>
      <w:r w:rsidR="00777472" w:rsidRPr="00F23AF2">
        <w:rPr>
          <w:rFonts w:asciiTheme="majorHAnsi" w:hAnsiTheme="majorHAnsi" w:cstheme="majorHAnsi"/>
        </w:rPr>
        <w:t>uso.</w:t>
      </w:r>
    </w:p>
    <w:p w14:paraId="4630E0FC" w14:textId="77777777" w:rsidR="00294356" w:rsidRPr="00F23AF2" w:rsidRDefault="00294356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Fatte salve eventuali diverse disposizioni della presente concessione, si allegano al presente provvedimento, quale sua parte integrante:</w:t>
      </w:r>
    </w:p>
    <w:p w14:paraId="5C33EC73" w14:textId="77777777" w:rsidR="006D2C0D" w:rsidRDefault="006D2C0D" w:rsidP="00F23AF2">
      <w:pPr>
        <w:pStyle w:val="Corpotesto"/>
        <w:numPr>
          <w:ilvl w:val="0"/>
          <w:numId w:val="19"/>
        </w:numPr>
        <w:spacing w:before="40" w:line="276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Pianta delle aree oggetto di concessione;</w:t>
      </w:r>
    </w:p>
    <w:p w14:paraId="4F02EDDD" w14:textId="77777777" w:rsidR="00294356" w:rsidRDefault="006D2C0D" w:rsidP="00F23AF2">
      <w:pPr>
        <w:pStyle w:val="Corpotesto"/>
        <w:numPr>
          <w:ilvl w:val="0"/>
          <w:numId w:val="19"/>
        </w:numPr>
        <w:spacing w:before="40" w:line="276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Proposta progettuale della Concessionaria;</w:t>
      </w:r>
      <w:r w:rsidR="00410F1E" w:rsidRPr="00F23AF2">
        <w:rPr>
          <w:rFonts w:asciiTheme="majorHAnsi" w:hAnsiTheme="majorHAnsi" w:cstheme="majorHAnsi"/>
        </w:rPr>
        <w:t xml:space="preserve"> </w:t>
      </w:r>
    </w:p>
    <w:p w14:paraId="3E6C1B51" w14:textId="4F75D6CA" w:rsidR="006D2C0D" w:rsidRDefault="006D2C0D" w:rsidP="00F23AF2">
      <w:pPr>
        <w:pStyle w:val="Corpotesto"/>
        <w:numPr>
          <w:ilvl w:val="0"/>
          <w:numId w:val="19"/>
        </w:numPr>
        <w:spacing w:before="40" w:line="276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Prescrizioni allegate all’Avviso Pubblico del _______</w:t>
      </w:r>
      <w:r w:rsidR="00AA1002">
        <w:rPr>
          <w:rFonts w:asciiTheme="majorHAnsi" w:hAnsiTheme="majorHAnsi" w:cstheme="majorHAnsi"/>
        </w:rPr>
        <w:t xml:space="preserve"> di cui all’</w:t>
      </w:r>
      <w:proofErr w:type="spellStart"/>
      <w:r w:rsidR="00AA1002">
        <w:rPr>
          <w:rFonts w:asciiTheme="majorHAnsi" w:hAnsiTheme="majorHAnsi" w:cstheme="majorHAnsi"/>
        </w:rPr>
        <w:t>all</w:t>
      </w:r>
      <w:proofErr w:type="spellEnd"/>
      <w:r w:rsidR="00AA1002">
        <w:rPr>
          <w:rFonts w:asciiTheme="majorHAnsi" w:hAnsiTheme="majorHAnsi" w:cstheme="majorHAnsi"/>
        </w:rPr>
        <w:t>. A</w:t>
      </w:r>
      <w:r w:rsidR="007F1889">
        <w:rPr>
          <w:rFonts w:asciiTheme="majorHAnsi" w:hAnsiTheme="majorHAnsi" w:cstheme="majorHAnsi"/>
        </w:rPr>
        <w:t xml:space="preserve"> - </w:t>
      </w:r>
      <w:r w:rsidR="00AA1002">
        <w:rPr>
          <w:rFonts w:asciiTheme="majorHAnsi" w:hAnsiTheme="majorHAnsi" w:cstheme="majorHAnsi"/>
        </w:rPr>
        <w:t>Scheda immobile</w:t>
      </w:r>
      <w:r>
        <w:rPr>
          <w:rFonts w:asciiTheme="majorHAnsi" w:hAnsiTheme="majorHAnsi" w:cstheme="majorHAnsi"/>
        </w:rPr>
        <w:t>;</w:t>
      </w:r>
    </w:p>
    <w:p w14:paraId="1D9AE022" w14:textId="77777777" w:rsidR="00777472" w:rsidRPr="00F23AF2" w:rsidRDefault="00777472" w:rsidP="00F23AF2">
      <w:pPr>
        <w:pStyle w:val="Corpotesto"/>
        <w:spacing w:before="240" w:after="240"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>Art.</w:t>
      </w:r>
      <w:r w:rsidRPr="00F23AF2">
        <w:rPr>
          <w:rFonts w:asciiTheme="majorHAnsi" w:hAnsiTheme="majorHAnsi" w:cstheme="majorHAnsi"/>
          <w:b/>
          <w:spacing w:val="-1"/>
        </w:rPr>
        <w:t xml:space="preserve"> </w:t>
      </w:r>
      <w:r w:rsidRPr="00F23AF2">
        <w:rPr>
          <w:rFonts w:asciiTheme="majorHAnsi" w:hAnsiTheme="majorHAnsi" w:cstheme="majorHAnsi"/>
          <w:b/>
        </w:rPr>
        <w:t>2 - Personale</w:t>
      </w:r>
      <w:r w:rsidRPr="00F23AF2">
        <w:rPr>
          <w:rFonts w:asciiTheme="majorHAnsi" w:hAnsiTheme="majorHAnsi" w:cstheme="majorHAnsi"/>
          <w:b/>
          <w:spacing w:val="-3"/>
        </w:rPr>
        <w:t xml:space="preserve"> </w:t>
      </w:r>
      <w:r w:rsidRPr="00F23AF2">
        <w:rPr>
          <w:rFonts w:asciiTheme="majorHAnsi" w:hAnsiTheme="majorHAnsi" w:cstheme="majorHAnsi"/>
          <w:b/>
        </w:rPr>
        <w:t>referente</w:t>
      </w:r>
    </w:p>
    <w:p w14:paraId="59952CCD" w14:textId="77777777" w:rsidR="00777472" w:rsidRPr="00F23AF2" w:rsidRDefault="00777472" w:rsidP="00F23AF2">
      <w:pPr>
        <w:pStyle w:val="Corpotesto"/>
        <w:tabs>
          <w:tab w:val="left" w:pos="9639"/>
        </w:tabs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Il</w:t>
      </w:r>
      <w:r w:rsidRPr="00F23AF2">
        <w:rPr>
          <w:rFonts w:asciiTheme="majorHAnsi" w:hAnsiTheme="majorHAnsi" w:cstheme="majorHAnsi"/>
          <w:spacing w:val="34"/>
        </w:rPr>
        <w:t xml:space="preserve"> </w:t>
      </w:r>
      <w:r w:rsidRPr="00F23AF2">
        <w:rPr>
          <w:rFonts w:asciiTheme="majorHAnsi" w:hAnsiTheme="majorHAnsi" w:cstheme="majorHAnsi"/>
        </w:rPr>
        <w:t>Parco</w:t>
      </w:r>
      <w:r w:rsidRPr="00F23AF2">
        <w:rPr>
          <w:rFonts w:asciiTheme="majorHAnsi" w:hAnsiTheme="majorHAnsi" w:cstheme="majorHAnsi"/>
          <w:spacing w:val="33"/>
        </w:rPr>
        <w:t xml:space="preserve"> </w:t>
      </w:r>
      <w:r w:rsidRPr="00F23AF2">
        <w:rPr>
          <w:rFonts w:asciiTheme="majorHAnsi" w:hAnsiTheme="majorHAnsi" w:cstheme="majorHAnsi"/>
        </w:rPr>
        <w:t>nomina</w:t>
      </w:r>
      <w:r w:rsidRPr="00F23AF2">
        <w:rPr>
          <w:rFonts w:asciiTheme="majorHAnsi" w:hAnsiTheme="majorHAnsi" w:cstheme="majorHAnsi"/>
          <w:spacing w:val="32"/>
        </w:rPr>
        <w:t xml:space="preserve"> </w:t>
      </w:r>
      <w:r w:rsidRPr="00F23AF2">
        <w:rPr>
          <w:rFonts w:asciiTheme="majorHAnsi" w:hAnsiTheme="majorHAnsi" w:cstheme="majorHAnsi"/>
        </w:rPr>
        <w:t>come</w:t>
      </w:r>
      <w:r w:rsidRPr="00F23AF2">
        <w:rPr>
          <w:rFonts w:asciiTheme="majorHAnsi" w:hAnsiTheme="majorHAnsi" w:cstheme="majorHAnsi"/>
          <w:spacing w:val="31"/>
        </w:rPr>
        <w:t xml:space="preserve"> </w:t>
      </w:r>
      <w:r w:rsidRPr="00F23AF2">
        <w:rPr>
          <w:rFonts w:asciiTheme="majorHAnsi" w:hAnsiTheme="majorHAnsi" w:cstheme="majorHAnsi"/>
        </w:rPr>
        <w:t>Responsabile</w:t>
      </w:r>
      <w:r w:rsidRPr="00F23AF2">
        <w:rPr>
          <w:rFonts w:asciiTheme="majorHAnsi" w:hAnsiTheme="majorHAnsi" w:cstheme="majorHAnsi"/>
          <w:spacing w:val="35"/>
        </w:rPr>
        <w:t xml:space="preserve"> </w:t>
      </w:r>
      <w:r w:rsidRPr="00F23AF2">
        <w:rPr>
          <w:rFonts w:asciiTheme="majorHAnsi" w:hAnsiTheme="majorHAnsi" w:cstheme="majorHAnsi"/>
        </w:rPr>
        <w:t>del</w:t>
      </w:r>
      <w:r w:rsidRPr="00F23AF2">
        <w:rPr>
          <w:rFonts w:asciiTheme="majorHAnsi" w:hAnsiTheme="majorHAnsi" w:cstheme="majorHAnsi"/>
          <w:spacing w:val="34"/>
        </w:rPr>
        <w:t xml:space="preserve"> </w:t>
      </w:r>
      <w:r w:rsidRPr="00F23AF2">
        <w:rPr>
          <w:rFonts w:asciiTheme="majorHAnsi" w:hAnsiTheme="majorHAnsi" w:cstheme="majorHAnsi"/>
        </w:rPr>
        <w:t>procedimento</w:t>
      </w:r>
      <w:r w:rsidRPr="00F23AF2">
        <w:rPr>
          <w:rFonts w:asciiTheme="majorHAnsi" w:hAnsiTheme="majorHAnsi" w:cstheme="majorHAnsi"/>
          <w:spacing w:val="34"/>
        </w:rPr>
        <w:t xml:space="preserve"> </w:t>
      </w:r>
      <w:r w:rsidRPr="00F23AF2">
        <w:rPr>
          <w:rFonts w:asciiTheme="majorHAnsi" w:hAnsiTheme="majorHAnsi" w:cstheme="majorHAnsi"/>
        </w:rPr>
        <w:t>il</w:t>
      </w:r>
      <w:r w:rsidRPr="00F23AF2">
        <w:rPr>
          <w:rFonts w:asciiTheme="majorHAnsi" w:hAnsiTheme="majorHAnsi" w:cstheme="majorHAnsi"/>
          <w:spacing w:val="32"/>
        </w:rPr>
        <w:t xml:space="preserve"> </w:t>
      </w:r>
      <w:r w:rsidRPr="00F23AF2">
        <w:rPr>
          <w:rFonts w:asciiTheme="majorHAnsi" w:hAnsiTheme="majorHAnsi" w:cstheme="majorHAnsi"/>
        </w:rPr>
        <w:t xml:space="preserve">funzionario </w:t>
      </w:r>
      <w:r w:rsidR="006D2C0D">
        <w:rPr>
          <w:rFonts w:asciiTheme="majorHAnsi" w:hAnsiTheme="majorHAnsi" w:cstheme="majorHAnsi"/>
        </w:rPr>
        <w:t>ing. Vincenzo Calvanese.</w:t>
      </w:r>
    </w:p>
    <w:p w14:paraId="4AE49402" w14:textId="77777777" w:rsidR="00777472" w:rsidRPr="00F23AF2" w:rsidRDefault="00777472" w:rsidP="00F23AF2">
      <w:pPr>
        <w:pStyle w:val="Corpotesto"/>
        <w:tabs>
          <w:tab w:val="left" w:pos="9639"/>
        </w:tabs>
        <w:spacing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Il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Referente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="00D93864" w:rsidRPr="00F23AF2">
        <w:rPr>
          <w:rFonts w:asciiTheme="majorHAnsi" w:hAnsiTheme="majorHAnsi" w:cstheme="majorHAnsi"/>
        </w:rPr>
        <w:t>della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Concessionari</w:t>
      </w:r>
      <w:r w:rsidR="00D93864" w:rsidRPr="00F23AF2">
        <w:rPr>
          <w:rFonts w:asciiTheme="majorHAnsi" w:hAnsiTheme="majorHAnsi" w:cstheme="majorHAnsi"/>
        </w:rPr>
        <w:t>a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è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="00D16C2F" w:rsidRPr="00F23AF2">
        <w:rPr>
          <w:rFonts w:asciiTheme="majorHAnsi" w:hAnsiTheme="majorHAnsi" w:cstheme="majorHAnsi"/>
        </w:rPr>
        <w:t xml:space="preserve">il dott. </w:t>
      </w:r>
      <w:r w:rsidR="006D2C0D">
        <w:rPr>
          <w:rFonts w:asciiTheme="majorHAnsi" w:hAnsiTheme="majorHAnsi" w:cstheme="majorHAnsi"/>
        </w:rPr>
        <w:t>[*]</w:t>
      </w:r>
      <w:r w:rsidR="00D16C2F" w:rsidRPr="00F23AF2">
        <w:rPr>
          <w:rFonts w:asciiTheme="majorHAnsi" w:hAnsiTheme="majorHAnsi" w:cstheme="majorHAnsi"/>
        </w:rPr>
        <w:t>.</w:t>
      </w:r>
    </w:p>
    <w:p w14:paraId="3E0EDAE8" w14:textId="77777777" w:rsidR="00777472" w:rsidRPr="00F23AF2" w:rsidRDefault="00777472" w:rsidP="00F23AF2">
      <w:pPr>
        <w:pStyle w:val="Corpotesto"/>
        <w:spacing w:before="240" w:after="240"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>Art.3 - Descrizione</w:t>
      </w:r>
      <w:r w:rsidRPr="00F23AF2">
        <w:rPr>
          <w:rFonts w:asciiTheme="majorHAnsi" w:hAnsiTheme="majorHAnsi" w:cstheme="majorHAnsi"/>
          <w:b/>
          <w:spacing w:val="-3"/>
        </w:rPr>
        <w:t xml:space="preserve"> </w:t>
      </w:r>
      <w:r w:rsidRPr="00F23AF2">
        <w:rPr>
          <w:rFonts w:asciiTheme="majorHAnsi" w:hAnsiTheme="majorHAnsi" w:cstheme="majorHAnsi"/>
          <w:b/>
        </w:rPr>
        <w:t>degli</w:t>
      </w:r>
      <w:r w:rsidRPr="00F23AF2">
        <w:rPr>
          <w:rFonts w:asciiTheme="majorHAnsi" w:hAnsiTheme="majorHAnsi" w:cstheme="majorHAnsi"/>
          <w:b/>
          <w:spacing w:val="-2"/>
        </w:rPr>
        <w:t xml:space="preserve"> </w:t>
      </w:r>
      <w:r w:rsidRPr="00F23AF2">
        <w:rPr>
          <w:rFonts w:asciiTheme="majorHAnsi" w:hAnsiTheme="majorHAnsi" w:cstheme="majorHAnsi"/>
          <w:b/>
        </w:rPr>
        <w:t>spazi concessi</w:t>
      </w:r>
      <w:r w:rsidRPr="00F23AF2">
        <w:rPr>
          <w:rFonts w:asciiTheme="majorHAnsi" w:hAnsiTheme="majorHAnsi" w:cstheme="majorHAnsi"/>
          <w:b/>
          <w:spacing w:val="-2"/>
        </w:rPr>
        <w:t xml:space="preserve"> </w:t>
      </w:r>
      <w:r w:rsidRPr="00F23AF2">
        <w:rPr>
          <w:rFonts w:asciiTheme="majorHAnsi" w:hAnsiTheme="majorHAnsi" w:cstheme="majorHAnsi"/>
          <w:b/>
        </w:rPr>
        <w:t>in</w:t>
      </w:r>
      <w:r w:rsidRPr="00F23AF2">
        <w:rPr>
          <w:rFonts w:asciiTheme="majorHAnsi" w:hAnsiTheme="majorHAnsi" w:cstheme="majorHAnsi"/>
          <w:b/>
          <w:spacing w:val="-3"/>
        </w:rPr>
        <w:t xml:space="preserve"> </w:t>
      </w:r>
      <w:r w:rsidRPr="00F23AF2">
        <w:rPr>
          <w:rFonts w:asciiTheme="majorHAnsi" w:hAnsiTheme="majorHAnsi" w:cstheme="majorHAnsi"/>
          <w:b/>
        </w:rPr>
        <w:t>uso</w:t>
      </w:r>
    </w:p>
    <w:p w14:paraId="5AF0C960" w14:textId="77777777" w:rsidR="006D2C0D" w:rsidRDefault="00777472" w:rsidP="00F23AF2">
      <w:pPr>
        <w:pStyle w:val="Corpotesto"/>
        <w:spacing w:before="42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Lo</w:t>
      </w:r>
      <w:r w:rsidRPr="00F23AF2">
        <w:rPr>
          <w:rFonts w:asciiTheme="majorHAnsi" w:hAnsiTheme="majorHAnsi" w:cstheme="majorHAnsi"/>
          <w:spacing w:val="-6"/>
        </w:rPr>
        <w:t xml:space="preserve"> </w:t>
      </w:r>
      <w:r w:rsidRPr="00F23AF2">
        <w:rPr>
          <w:rFonts w:asciiTheme="majorHAnsi" w:hAnsiTheme="majorHAnsi" w:cstheme="majorHAnsi"/>
        </w:rPr>
        <w:t>spazio</w:t>
      </w:r>
      <w:r w:rsidRPr="00F23AF2">
        <w:rPr>
          <w:rFonts w:asciiTheme="majorHAnsi" w:hAnsiTheme="majorHAnsi" w:cstheme="majorHAnsi"/>
          <w:spacing w:val="-4"/>
        </w:rPr>
        <w:t xml:space="preserve"> </w:t>
      </w:r>
      <w:r w:rsidRPr="00F23AF2">
        <w:rPr>
          <w:rFonts w:asciiTheme="majorHAnsi" w:hAnsiTheme="majorHAnsi" w:cstheme="majorHAnsi"/>
        </w:rPr>
        <w:t>concesso</w:t>
      </w:r>
      <w:r w:rsidRPr="00F23AF2">
        <w:rPr>
          <w:rFonts w:asciiTheme="majorHAnsi" w:hAnsiTheme="majorHAnsi" w:cstheme="majorHAnsi"/>
          <w:spacing w:val="-6"/>
        </w:rPr>
        <w:t xml:space="preserve"> </w:t>
      </w:r>
      <w:r w:rsidRPr="00F23AF2">
        <w:rPr>
          <w:rFonts w:asciiTheme="majorHAnsi" w:hAnsiTheme="majorHAnsi" w:cstheme="majorHAnsi"/>
        </w:rPr>
        <w:t>in</w:t>
      </w:r>
      <w:r w:rsidRPr="00F23AF2">
        <w:rPr>
          <w:rFonts w:asciiTheme="majorHAnsi" w:hAnsiTheme="majorHAnsi" w:cstheme="majorHAnsi"/>
          <w:spacing w:val="-4"/>
        </w:rPr>
        <w:t xml:space="preserve"> </w:t>
      </w:r>
      <w:r w:rsidRPr="00F23AF2">
        <w:rPr>
          <w:rFonts w:asciiTheme="majorHAnsi" w:hAnsiTheme="majorHAnsi" w:cstheme="majorHAnsi"/>
        </w:rPr>
        <w:t>uso</w:t>
      </w:r>
      <w:r w:rsidRPr="00F23AF2">
        <w:rPr>
          <w:rFonts w:asciiTheme="majorHAnsi" w:hAnsiTheme="majorHAnsi" w:cstheme="majorHAnsi"/>
          <w:spacing w:val="-6"/>
        </w:rPr>
        <w:t xml:space="preserve"> </w:t>
      </w:r>
      <w:r w:rsidR="00D93864" w:rsidRPr="00F23AF2">
        <w:rPr>
          <w:rFonts w:asciiTheme="majorHAnsi" w:hAnsiTheme="majorHAnsi" w:cstheme="majorHAnsi"/>
        </w:rPr>
        <w:t xml:space="preserve">è </w:t>
      </w:r>
      <w:r w:rsidR="006D2C0D">
        <w:rPr>
          <w:rFonts w:asciiTheme="majorHAnsi" w:hAnsiTheme="majorHAnsi" w:cstheme="majorHAnsi"/>
        </w:rPr>
        <w:t>il Real Polverificio Borbonico di Scafati, limitatamente alle aree meglio individuate nell’Allegata pianta</w:t>
      </w:r>
      <w:r w:rsidR="00D93864" w:rsidRPr="00F23AF2">
        <w:rPr>
          <w:rFonts w:asciiTheme="majorHAnsi" w:hAnsiTheme="majorHAnsi" w:cstheme="majorHAnsi"/>
        </w:rPr>
        <w:t>.</w:t>
      </w:r>
    </w:p>
    <w:p w14:paraId="626A5292" w14:textId="77777777" w:rsidR="00777472" w:rsidRPr="00F23AF2" w:rsidRDefault="00ED1155" w:rsidP="006D2C0D">
      <w:pPr>
        <w:pStyle w:val="Corpotesto"/>
        <w:spacing w:before="42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 xml:space="preserve">L’utilizzo delle aree avverrà nella pedissequa osservanza delle prescrizioni tecniche di cui al successivo art. </w:t>
      </w:r>
      <w:r w:rsidR="00315182" w:rsidRPr="00F23AF2">
        <w:rPr>
          <w:rFonts w:asciiTheme="majorHAnsi" w:hAnsiTheme="majorHAnsi" w:cstheme="majorHAnsi"/>
        </w:rPr>
        <w:t>5.</w:t>
      </w:r>
    </w:p>
    <w:p w14:paraId="23EE9E0E" w14:textId="77777777" w:rsidR="00315182" w:rsidRPr="00F23AF2" w:rsidRDefault="00315182" w:rsidP="00F23AF2">
      <w:pPr>
        <w:pStyle w:val="Corpotesto"/>
        <w:spacing w:before="240" w:after="240"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>Art. 4 – Interventi sulle aree in concessione</w:t>
      </w:r>
    </w:p>
    <w:p w14:paraId="143251F6" w14:textId="77777777" w:rsidR="00315182" w:rsidRPr="00F23AF2" w:rsidRDefault="00315182" w:rsidP="00F23AF2">
      <w:pPr>
        <w:pStyle w:val="Corpotesto"/>
        <w:spacing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Nell’osservanza delle prescrizioni di cui al successivo art. 5 il Concessionario è autorizzato a:</w:t>
      </w:r>
    </w:p>
    <w:p w14:paraId="697EF9CB" w14:textId="77777777" w:rsidR="00C4038C" w:rsidRDefault="00C4038C" w:rsidP="00C4038C">
      <w:pPr>
        <w:pStyle w:val="Corpotesto"/>
        <w:spacing w:line="276" w:lineRule="auto"/>
        <w:ind w:left="720" w:right="-1"/>
        <w:rPr>
          <w:rFonts w:asciiTheme="majorHAnsi" w:hAnsiTheme="majorHAnsi" w:cstheme="majorHAnsi"/>
        </w:rPr>
      </w:pPr>
    </w:p>
    <w:p w14:paraId="4741E020" w14:textId="77777777" w:rsidR="00056138" w:rsidRPr="00C4038C" w:rsidRDefault="00C4038C" w:rsidP="00F23AF2">
      <w:pPr>
        <w:pStyle w:val="Corpotesto"/>
        <w:numPr>
          <w:ilvl w:val="0"/>
          <w:numId w:val="17"/>
        </w:numPr>
        <w:spacing w:line="276" w:lineRule="auto"/>
        <w:ind w:right="-1"/>
        <w:rPr>
          <w:rFonts w:asciiTheme="majorHAnsi" w:hAnsiTheme="majorHAnsi" w:cstheme="majorHAnsi"/>
          <w:highlight w:val="yellow"/>
        </w:rPr>
      </w:pPr>
      <w:r w:rsidRPr="00C4038C">
        <w:rPr>
          <w:rFonts w:asciiTheme="majorHAnsi" w:hAnsiTheme="majorHAnsi" w:cstheme="majorHAnsi"/>
          <w:highlight w:val="yellow"/>
        </w:rPr>
        <w:t>[DESCRIZIONE INTERVENTI A CURA E SPESE DEL CONCESSIONARIO]</w:t>
      </w:r>
    </w:p>
    <w:p w14:paraId="453FFD5F" w14:textId="77777777" w:rsidR="00C4038C" w:rsidRDefault="00C4038C" w:rsidP="00F23AF2">
      <w:pPr>
        <w:pStyle w:val="Corpotesto"/>
        <w:spacing w:line="276" w:lineRule="auto"/>
        <w:ind w:left="0" w:right="-1"/>
        <w:rPr>
          <w:rFonts w:asciiTheme="majorHAnsi" w:hAnsiTheme="majorHAnsi" w:cstheme="majorHAnsi"/>
        </w:rPr>
      </w:pPr>
    </w:p>
    <w:p w14:paraId="42E805DF" w14:textId="77777777" w:rsidR="00315182" w:rsidRPr="00F23AF2" w:rsidRDefault="00315182" w:rsidP="00F23AF2">
      <w:pPr>
        <w:pStyle w:val="Corpotesto"/>
        <w:spacing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 xml:space="preserve">Gli interventi saranno realizzati a </w:t>
      </w:r>
      <w:r w:rsidR="00D16C2F" w:rsidRPr="00F23AF2">
        <w:rPr>
          <w:rFonts w:asciiTheme="majorHAnsi" w:hAnsiTheme="majorHAnsi" w:cstheme="majorHAnsi"/>
        </w:rPr>
        <w:t>spese e cura del Concessionario e</w:t>
      </w:r>
      <w:r w:rsidRPr="00F23AF2">
        <w:rPr>
          <w:rFonts w:asciiTheme="majorHAnsi" w:hAnsiTheme="majorHAnsi" w:cstheme="majorHAnsi"/>
        </w:rPr>
        <w:t xml:space="preserve"> dovranno prevedere, all’esito dell’evento, il ripristino allo </w:t>
      </w:r>
      <w:r w:rsidRPr="00F23AF2">
        <w:rPr>
          <w:rFonts w:asciiTheme="majorHAnsi" w:hAnsiTheme="majorHAnsi" w:cstheme="majorHAnsi"/>
          <w:i/>
        </w:rPr>
        <w:t>status quo ante</w:t>
      </w:r>
      <w:r w:rsidRPr="00F23AF2">
        <w:rPr>
          <w:rFonts w:asciiTheme="majorHAnsi" w:hAnsiTheme="majorHAnsi" w:cstheme="majorHAnsi"/>
        </w:rPr>
        <w:t>. La presente concessione vale quale autorizzazione ai sensi dell’art. 21 d.lgs. 42/2004 per la esecuzione dei suddetti lavori e per la realizzazione degli allestimenti.</w:t>
      </w:r>
    </w:p>
    <w:p w14:paraId="5A36061D" w14:textId="77777777" w:rsidR="00777472" w:rsidRPr="00F23AF2" w:rsidRDefault="00777472" w:rsidP="00F23AF2">
      <w:pPr>
        <w:pStyle w:val="Corpotesto"/>
        <w:spacing w:before="240" w:after="240"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>Art.</w:t>
      </w:r>
      <w:r w:rsidRPr="00F23AF2">
        <w:rPr>
          <w:rFonts w:asciiTheme="majorHAnsi" w:hAnsiTheme="majorHAnsi" w:cstheme="majorHAnsi"/>
          <w:b/>
          <w:spacing w:val="-1"/>
        </w:rPr>
        <w:t xml:space="preserve"> </w:t>
      </w:r>
      <w:r w:rsidR="00315182" w:rsidRPr="00F23AF2">
        <w:rPr>
          <w:rFonts w:asciiTheme="majorHAnsi" w:hAnsiTheme="majorHAnsi" w:cstheme="majorHAnsi"/>
          <w:b/>
        </w:rPr>
        <w:t>5</w:t>
      </w:r>
      <w:r w:rsidRPr="00F23AF2">
        <w:rPr>
          <w:rFonts w:asciiTheme="majorHAnsi" w:hAnsiTheme="majorHAnsi" w:cstheme="majorHAnsi"/>
          <w:b/>
        </w:rPr>
        <w:t xml:space="preserve"> - Criteri</w:t>
      </w:r>
      <w:r w:rsidRPr="00F23AF2">
        <w:rPr>
          <w:rFonts w:asciiTheme="majorHAnsi" w:hAnsiTheme="majorHAnsi" w:cstheme="majorHAnsi"/>
          <w:b/>
          <w:spacing w:val="-2"/>
        </w:rPr>
        <w:t xml:space="preserve"> </w:t>
      </w:r>
      <w:r w:rsidRPr="00F23AF2">
        <w:rPr>
          <w:rFonts w:asciiTheme="majorHAnsi" w:hAnsiTheme="majorHAnsi" w:cstheme="majorHAnsi"/>
          <w:b/>
        </w:rPr>
        <w:t>di</w:t>
      </w:r>
      <w:r w:rsidRPr="00F23AF2">
        <w:rPr>
          <w:rFonts w:asciiTheme="majorHAnsi" w:hAnsiTheme="majorHAnsi" w:cstheme="majorHAnsi"/>
          <w:b/>
          <w:spacing w:val="-2"/>
        </w:rPr>
        <w:t xml:space="preserve"> </w:t>
      </w:r>
      <w:r w:rsidRPr="00F23AF2">
        <w:rPr>
          <w:rFonts w:asciiTheme="majorHAnsi" w:hAnsiTheme="majorHAnsi" w:cstheme="majorHAnsi"/>
          <w:b/>
        </w:rPr>
        <w:t>utilizzazione</w:t>
      </w:r>
      <w:r w:rsidRPr="00F23AF2">
        <w:rPr>
          <w:rFonts w:asciiTheme="majorHAnsi" w:hAnsiTheme="majorHAnsi" w:cstheme="majorHAnsi"/>
          <w:b/>
          <w:spacing w:val="-3"/>
        </w:rPr>
        <w:t xml:space="preserve"> </w:t>
      </w:r>
      <w:r w:rsidRPr="00F23AF2">
        <w:rPr>
          <w:rFonts w:asciiTheme="majorHAnsi" w:hAnsiTheme="majorHAnsi" w:cstheme="majorHAnsi"/>
          <w:b/>
        </w:rPr>
        <w:t>degli spazi</w:t>
      </w:r>
      <w:r w:rsidR="00FA1572" w:rsidRPr="00F23AF2">
        <w:rPr>
          <w:rFonts w:asciiTheme="majorHAnsi" w:hAnsiTheme="majorHAnsi" w:cstheme="majorHAnsi"/>
          <w:b/>
        </w:rPr>
        <w:t xml:space="preserve"> e prescrizioni tecniche</w:t>
      </w:r>
    </w:p>
    <w:p w14:paraId="65957906" w14:textId="77777777" w:rsidR="00777472" w:rsidRPr="00F23AF2" w:rsidRDefault="00777472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  <w:spacing w:val="-1"/>
        </w:rPr>
        <w:t>Con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  <w:spacing w:val="-1"/>
        </w:rPr>
        <w:t>la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  <w:spacing w:val="-1"/>
        </w:rPr>
        <w:t>concessione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</w:rPr>
        <w:t>d’uso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</w:rPr>
        <w:t>degli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</w:rPr>
        <w:t>spazi,</w:t>
      </w:r>
      <w:r w:rsidRPr="00F23AF2">
        <w:rPr>
          <w:rFonts w:asciiTheme="majorHAnsi" w:hAnsiTheme="majorHAnsi" w:cstheme="majorHAnsi"/>
          <w:spacing w:val="-11"/>
        </w:rPr>
        <w:t xml:space="preserve"> </w:t>
      </w:r>
      <w:r w:rsidR="009D0AF4" w:rsidRPr="00F23AF2">
        <w:rPr>
          <w:rFonts w:asciiTheme="majorHAnsi" w:hAnsiTheme="majorHAnsi" w:cstheme="majorHAnsi"/>
        </w:rPr>
        <w:t>la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</w:rPr>
        <w:t>Concessionari</w:t>
      </w:r>
      <w:r w:rsidR="009D0AF4" w:rsidRPr="00F23AF2">
        <w:rPr>
          <w:rFonts w:asciiTheme="majorHAnsi" w:hAnsiTheme="majorHAnsi" w:cstheme="majorHAnsi"/>
        </w:rPr>
        <w:t>a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</w:rPr>
        <w:t>assum</w:t>
      </w:r>
      <w:r w:rsidR="009D0AF4" w:rsidRPr="00F23AF2">
        <w:rPr>
          <w:rFonts w:asciiTheme="majorHAnsi" w:hAnsiTheme="majorHAnsi" w:cstheme="majorHAnsi"/>
        </w:rPr>
        <w:t>e</w:t>
      </w:r>
      <w:r w:rsidRPr="00F23AF2">
        <w:rPr>
          <w:rFonts w:asciiTheme="majorHAnsi" w:hAnsiTheme="majorHAnsi" w:cstheme="majorHAnsi"/>
          <w:spacing w:val="-15"/>
        </w:rPr>
        <w:t xml:space="preserve"> </w:t>
      </w:r>
      <w:r w:rsidRPr="00F23AF2">
        <w:rPr>
          <w:rFonts w:asciiTheme="majorHAnsi" w:hAnsiTheme="majorHAnsi" w:cstheme="majorHAnsi"/>
        </w:rPr>
        <w:t>la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</w:rPr>
        <w:t>custodia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</w:rPr>
        <w:t>degli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</w:rPr>
        <w:t>stessi e</w:t>
      </w:r>
      <w:r w:rsidR="009D0AF4" w:rsidRPr="00F23AF2">
        <w:rPr>
          <w:rFonts w:asciiTheme="majorHAnsi" w:hAnsiTheme="majorHAnsi" w:cstheme="majorHAnsi"/>
        </w:rPr>
        <w:t xml:space="preserve"> risponde</w:t>
      </w:r>
      <w:r w:rsidRPr="00F23AF2">
        <w:rPr>
          <w:rFonts w:asciiTheme="majorHAnsi" w:hAnsiTheme="majorHAnsi" w:cstheme="majorHAnsi"/>
        </w:rPr>
        <w:t>, a tutti gli effetti di legge, delle attività e delle destinazioni degli stessi,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 xml:space="preserve">tenendo </w:t>
      </w:r>
      <w:proofErr w:type="gramStart"/>
      <w:r w:rsidRPr="00F23AF2">
        <w:rPr>
          <w:rFonts w:asciiTheme="majorHAnsi" w:hAnsiTheme="majorHAnsi" w:cstheme="majorHAnsi"/>
        </w:rPr>
        <w:t>nel contempo</w:t>
      </w:r>
      <w:proofErr w:type="gramEnd"/>
      <w:r w:rsidRPr="00F23AF2">
        <w:rPr>
          <w:rFonts w:asciiTheme="majorHAnsi" w:hAnsiTheme="majorHAnsi" w:cstheme="majorHAnsi"/>
        </w:rPr>
        <w:t xml:space="preserve"> esente il Concedente dalle spese connesse all’utilizzo degli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spazi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e manlevandolo da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qualsivoglia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responsabilità per dann</w:t>
      </w:r>
      <w:r w:rsidR="0061417A" w:rsidRPr="00F23AF2">
        <w:rPr>
          <w:rFonts w:asciiTheme="majorHAnsi" w:hAnsiTheme="majorHAnsi" w:cstheme="majorHAnsi"/>
        </w:rPr>
        <w:t>i subiti o causati da qualsivoglia soggetto ammesso all’ingresso nelle aree oggetto di concessione, ivi comprese eventuali maestranze terze.</w:t>
      </w:r>
    </w:p>
    <w:p w14:paraId="3250CA00" w14:textId="77777777" w:rsidR="00777472" w:rsidRPr="00F23AF2" w:rsidRDefault="009D0AF4" w:rsidP="00F23AF2">
      <w:pPr>
        <w:pStyle w:val="Corpotesto"/>
        <w:spacing w:before="1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La</w:t>
      </w:r>
      <w:r w:rsidR="00777472" w:rsidRPr="00F23AF2">
        <w:rPr>
          <w:rFonts w:asciiTheme="majorHAnsi" w:hAnsiTheme="majorHAnsi" w:cstheme="majorHAnsi"/>
        </w:rPr>
        <w:t xml:space="preserve"> Concessionari</w:t>
      </w:r>
      <w:r w:rsidRPr="00F23AF2">
        <w:rPr>
          <w:rFonts w:asciiTheme="majorHAnsi" w:hAnsiTheme="majorHAnsi" w:cstheme="majorHAnsi"/>
        </w:rPr>
        <w:t>a</w:t>
      </w:r>
      <w:r w:rsidR="00777472" w:rsidRPr="00F23AF2">
        <w:rPr>
          <w:rFonts w:asciiTheme="majorHAnsi" w:hAnsiTheme="majorHAnsi" w:cstheme="majorHAnsi"/>
        </w:rPr>
        <w:t xml:space="preserve"> si obbliga, inoltre, a garantire che gli spazi siano tenuti in perfetto</w:t>
      </w:r>
      <w:r w:rsidR="00777472" w:rsidRPr="00F23AF2">
        <w:rPr>
          <w:rFonts w:asciiTheme="majorHAnsi" w:hAnsiTheme="majorHAnsi" w:cstheme="majorHAnsi"/>
          <w:spacing w:val="1"/>
        </w:rPr>
        <w:t xml:space="preserve"> </w:t>
      </w:r>
      <w:r w:rsidR="00777472" w:rsidRPr="00F23AF2">
        <w:rPr>
          <w:rFonts w:asciiTheme="majorHAnsi" w:hAnsiTheme="majorHAnsi" w:cstheme="majorHAnsi"/>
        </w:rPr>
        <w:t>stato, adottando ogni necessaria misura e cautela al fine di preservarne l’integrità,</w:t>
      </w:r>
      <w:r w:rsidR="00777472" w:rsidRPr="00F23AF2">
        <w:rPr>
          <w:rFonts w:asciiTheme="majorHAnsi" w:hAnsiTheme="majorHAnsi" w:cstheme="majorHAnsi"/>
          <w:spacing w:val="1"/>
        </w:rPr>
        <w:t xml:space="preserve"> </w:t>
      </w:r>
      <w:r w:rsidR="00777472" w:rsidRPr="00F23AF2">
        <w:rPr>
          <w:rFonts w:asciiTheme="majorHAnsi" w:hAnsiTheme="majorHAnsi" w:cstheme="majorHAnsi"/>
          <w:spacing w:val="-1"/>
        </w:rPr>
        <w:t>l’igiene</w:t>
      </w:r>
      <w:r w:rsidR="00777472" w:rsidRPr="00F23AF2">
        <w:rPr>
          <w:rFonts w:asciiTheme="majorHAnsi" w:hAnsiTheme="majorHAnsi" w:cstheme="majorHAnsi"/>
          <w:spacing w:val="-14"/>
        </w:rPr>
        <w:t xml:space="preserve"> </w:t>
      </w:r>
      <w:r w:rsidR="00777472" w:rsidRPr="00F23AF2">
        <w:rPr>
          <w:rFonts w:asciiTheme="majorHAnsi" w:hAnsiTheme="majorHAnsi" w:cstheme="majorHAnsi"/>
          <w:spacing w:val="-1"/>
        </w:rPr>
        <w:t>e</w:t>
      </w:r>
      <w:r w:rsidR="00777472" w:rsidRPr="00F23AF2">
        <w:rPr>
          <w:rFonts w:asciiTheme="majorHAnsi" w:hAnsiTheme="majorHAnsi" w:cstheme="majorHAnsi"/>
          <w:spacing w:val="-14"/>
        </w:rPr>
        <w:t xml:space="preserve"> </w:t>
      </w:r>
      <w:r w:rsidR="00777472" w:rsidRPr="00F23AF2">
        <w:rPr>
          <w:rFonts w:asciiTheme="majorHAnsi" w:hAnsiTheme="majorHAnsi" w:cstheme="majorHAnsi"/>
          <w:spacing w:val="-1"/>
        </w:rPr>
        <w:t>la</w:t>
      </w:r>
      <w:r w:rsidR="00777472" w:rsidRPr="00F23AF2">
        <w:rPr>
          <w:rFonts w:asciiTheme="majorHAnsi" w:hAnsiTheme="majorHAnsi" w:cstheme="majorHAnsi"/>
          <w:spacing w:val="-14"/>
        </w:rPr>
        <w:t xml:space="preserve"> </w:t>
      </w:r>
      <w:r w:rsidR="00777472" w:rsidRPr="00F23AF2">
        <w:rPr>
          <w:rFonts w:asciiTheme="majorHAnsi" w:hAnsiTheme="majorHAnsi" w:cstheme="majorHAnsi"/>
          <w:spacing w:val="-1"/>
        </w:rPr>
        <w:t>sanità</w:t>
      </w:r>
      <w:r w:rsidR="00777472" w:rsidRPr="00F23AF2">
        <w:rPr>
          <w:rFonts w:asciiTheme="majorHAnsi" w:hAnsiTheme="majorHAnsi" w:cstheme="majorHAnsi"/>
          <w:spacing w:val="-13"/>
        </w:rPr>
        <w:t xml:space="preserve"> </w:t>
      </w:r>
      <w:r w:rsidR="00777472" w:rsidRPr="00F23AF2">
        <w:rPr>
          <w:rFonts w:asciiTheme="majorHAnsi" w:hAnsiTheme="majorHAnsi" w:cstheme="majorHAnsi"/>
          <w:spacing w:val="-1"/>
        </w:rPr>
        <w:t>e,</w:t>
      </w:r>
      <w:r w:rsidR="00777472" w:rsidRPr="00F23AF2">
        <w:rPr>
          <w:rFonts w:asciiTheme="majorHAnsi" w:hAnsiTheme="majorHAnsi" w:cstheme="majorHAnsi"/>
          <w:spacing w:val="-13"/>
        </w:rPr>
        <w:t xml:space="preserve"> </w:t>
      </w:r>
      <w:r w:rsidR="00777472" w:rsidRPr="00F23AF2">
        <w:rPr>
          <w:rFonts w:asciiTheme="majorHAnsi" w:hAnsiTheme="majorHAnsi" w:cstheme="majorHAnsi"/>
          <w:spacing w:val="-1"/>
        </w:rPr>
        <w:t>conseguentemente,</w:t>
      </w:r>
      <w:r w:rsidR="00777472" w:rsidRPr="00F23AF2">
        <w:rPr>
          <w:rFonts w:asciiTheme="majorHAnsi" w:hAnsiTheme="majorHAnsi" w:cstheme="majorHAnsi"/>
          <w:spacing w:val="-14"/>
        </w:rPr>
        <w:t xml:space="preserve"> ad </w:t>
      </w:r>
      <w:r w:rsidR="00777472" w:rsidRPr="00F23AF2">
        <w:rPr>
          <w:rFonts w:asciiTheme="majorHAnsi" w:hAnsiTheme="majorHAnsi" w:cstheme="majorHAnsi"/>
          <w:spacing w:val="-1"/>
        </w:rPr>
        <w:t>attenersi</w:t>
      </w:r>
      <w:r w:rsidR="00777472" w:rsidRPr="00F23AF2">
        <w:rPr>
          <w:rFonts w:asciiTheme="majorHAnsi" w:hAnsiTheme="majorHAnsi" w:cstheme="majorHAnsi"/>
          <w:spacing w:val="-15"/>
        </w:rPr>
        <w:t xml:space="preserve"> </w:t>
      </w:r>
      <w:r w:rsidR="00777472" w:rsidRPr="00F23AF2">
        <w:rPr>
          <w:rFonts w:asciiTheme="majorHAnsi" w:hAnsiTheme="majorHAnsi" w:cstheme="majorHAnsi"/>
        </w:rPr>
        <w:t>alle</w:t>
      </w:r>
      <w:r w:rsidR="00777472" w:rsidRPr="00F23AF2">
        <w:rPr>
          <w:rFonts w:asciiTheme="majorHAnsi" w:hAnsiTheme="majorHAnsi" w:cstheme="majorHAnsi"/>
          <w:spacing w:val="-14"/>
        </w:rPr>
        <w:t xml:space="preserve"> </w:t>
      </w:r>
      <w:r w:rsidR="00777472" w:rsidRPr="00F23AF2">
        <w:rPr>
          <w:rFonts w:asciiTheme="majorHAnsi" w:hAnsiTheme="majorHAnsi" w:cstheme="majorHAnsi"/>
        </w:rPr>
        <w:t>norme</w:t>
      </w:r>
      <w:r w:rsidR="00777472" w:rsidRPr="00F23AF2">
        <w:rPr>
          <w:rFonts w:asciiTheme="majorHAnsi" w:hAnsiTheme="majorHAnsi" w:cstheme="majorHAnsi"/>
          <w:spacing w:val="-13"/>
        </w:rPr>
        <w:t xml:space="preserve"> </w:t>
      </w:r>
      <w:r w:rsidR="00777472" w:rsidRPr="00F23AF2">
        <w:rPr>
          <w:rFonts w:asciiTheme="majorHAnsi" w:hAnsiTheme="majorHAnsi" w:cstheme="majorHAnsi"/>
        </w:rPr>
        <w:t>di</w:t>
      </w:r>
      <w:r w:rsidR="00777472" w:rsidRPr="00F23AF2">
        <w:rPr>
          <w:rFonts w:asciiTheme="majorHAnsi" w:hAnsiTheme="majorHAnsi" w:cstheme="majorHAnsi"/>
          <w:spacing w:val="-15"/>
        </w:rPr>
        <w:t xml:space="preserve"> </w:t>
      </w:r>
      <w:r w:rsidR="00777472" w:rsidRPr="00F23AF2">
        <w:rPr>
          <w:rFonts w:asciiTheme="majorHAnsi" w:hAnsiTheme="majorHAnsi" w:cstheme="majorHAnsi"/>
        </w:rPr>
        <w:t>legge</w:t>
      </w:r>
      <w:r w:rsidR="00777472" w:rsidRPr="00F23AF2">
        <w:rPr>
          <w:rFonts w:asciiTheme="majorHAnsi" w:hAnsiTheme="majorHAnsi" w:cstheme="majorHAnsi"/>
          <w:spacing w:val="-14"/>
        </w:rPr>
        <w:t xml:space="preserve"> </w:t>
      </w:r>
      <w:r w:rsidR="00777472" w:rsidRPr="00F23AF2">
        <w:rPr>
          <w:rFonts w:asciiTheme="majorHAnsi" w:hAnsiTheme="majorHAnsi" w:cstheme="majorHAnsi"/>
        </w:rPr>
        <w:t>vigenti</w:t>
      </w:r>
      <w:r w:rsidR="00777472" w:rsidRPr="00F23AF2">
        <w:rPr>
          <w:rFonts w:asciiTheme="majorHAnsi" w:hAnsiTheme="majorHAnsi" w:cstheme="majorHAnsi"/>
          <w:spacing w:val="-15"/>
        </w:rPr>
        <w:t xml:space="preserve"> </w:t>
      </w:r>
      <w:r w:rsidR="00777472" w:rsidRPr="00F23AF2">
        <w:rPr>
          <w:rFonts w:asciiTheme="majorHAnsi" w:hAnsiTheme="majorHAnsi" w:cstheme="majorHAnsi"/>
        </w:rPr>
        <w:t>in</w:t>
      </w:r>
      <w:r w:rsidR="00777472" w:rsidRPr="00F23AF2">
        <w:rPr>
          <w:rFonts w:asciiTheme="majorHAnsi" w:hAnsiTheme="majorHAnsi" w:cstheme="majorHAnsi"/>
          <w:spacing w:val="-14"/>
        </w:rPr>
        <w:t xml:space="preserve"> </w:t>
      </w:r>
      <w:r w:rsidR="00777472" w:rsidRPr="00F23AF2">
        <w:rPr>
          <w:rFonts w:asciiTheme="majorHAnsi" w:hAnsiTheme="majorHAnsi" w:cstheme="majorHAnsi"/>
        </w:rPr>
        <w:t>materia.</w:t>
      </w:r>
      <w:r w:rsidR="00777472" w:rsidRPr="00F23AF2">
        <w:rPr>
          <w:rFonts w:asciiTheme="majorHAnsi" w:hAnsiTheme="majorHAnsi" w:cstheme="majorHAnsi"/>
          <w:spacing w:val="1"/>
        </w:rPr>
        <w:t xml:space="preserve"> </w:t>
      </w:r>
      <w:r w:rsidR="00777472" w:rsidRPr="00F23AF2">
        <w:rPr>
          <w:rFonts w:asciiTheme="majorHAnsi" w:hAnsiTheme="majorHAnsi" w:cstheme="majorHAnsi"/>
        </w:rPr>
        <w:t>È fatto</w:t>
      </w:r>
      <w:r w:rsidR="00777472" w:rsidRPr="00F23AF2">
        <w:rPr>
          <w:rFonts w:asciiTheme="majorHAnsi" w:hAnsiTheme="majorHAnsi" w:cstheme="majorHAnsi"/>
          <w:spacing w:val="-11"/>
        </w:rPr>
        <w:t xml:space="preserve"> </w:t>
      </w:r>
      <w:r w:rsidR="00777472" w:rsidRPr="00F23AF2">
        <w:rPr>
          <w:rFonts w:asciiTheme="majorHAnsi" w:hAnsiTheme="majorHAnsi" w:cstheme="majorHAnsi"/>
        </w:rPr>
        <w:t>assoluto</w:t>
      </w:r>
      <w:r w:rsidR="00777472" w:rsidRPr="00F23AF2">
        <w:rPr>
          <w:rFonts w:asciiTheme="majorHAnsi" w:hAnsiTheme="majorHAnsi" w:cstheme="majorHAnsi"/>
          <w:spacing w:val="-11"/>
        </w:rPr>
        <w:t xml:space="preserve"> </w:t>
      </w:r>
      <w:r w:rsidR="00777472" w:rsidRPr="00F23AF2">
        <w:rPr>
          <w:rFonts w:asciiTheme="majorHAnsi" w:hAnsiTheme="majorHAnsi" w:cstheme="majorHAnsi"/>
        </w:rPr>
        <w:t>divieto</w:t>
      </w:r>
      <w:r w:rsidR="00777472" w:rsidRPr="00F23AF2">
        <w:rPr>
          <w:rFonts w:asciiTheme="majorHAnsi" w:hAnsiTheme="majorHAnsi" w:cstheme="majorHAnsi"/>
          <w:spacing w:val="-8"/>
        </w:rPr>
        <w:t xml:space="preserve"> </w:t>
      </w:r>
      <w:r w:rsidR="00777472" w:rsidRPr="00F23AF2">
        <w:rPr>
          <w:rFonts w:asciiTheme="majorHAnsi" w:hAnsiTheme="majorHAnsi" w:cstheme="majorHAnsi"/>
        </w:rPr>
        <w:t>per</w:t>
      </w:r>
      <w:r w:rsidR="00777472" w:rsidRPr="00F23AF2">
        <w:rPr>
          <w:rFonts w:asciiTheme="majorHAnsi" w:hAnsiTheme="majorHAnsi" w:cstheme="majorHAnsi"/>
          <w:spacing w:val="-7"/>
        </w:rPr>
        <w:t xml:space="preserve"> </w:t>
      </w:r>
      <w:r w:rsidR="00777472" w:rsidRPr="00F23AF2">
        <w:rPr>
          <w:rFonts w:asciiTheme="majorHAnsi" w:hAnsiTheme="majorHAnsi" w:cstheme="majorHAnsi"/>
        </w:rPr>
        <w:t>il</w:t>
      </w:r>
      <w:r w:rsidR="00777472" w:rsidRPr="00F23AF2">
        <w:rPr>
          <w:rFonts w:asciiTheme="majorHAnsi" w:hAnsiTheme="majorHAnsi" w:cstheme="majorHAnsi"/>
          <w:spacing w:val="-10"/>
        </w:rPr>
        <w:t xml:space="preserve"> </w:t>
      </w:r>
      <w:r w:rsidR="00777472" w:rsidRPr="00F23AF2">
        <w:rPr>
          <w:rFonts w:asciiTheme="majorHAnsi" w:hAnsiTheme="majorHAnsi" w:cstheme="majorHAnsi"/>
        </w:rPr>
        <w:t>concessionario</w:t>
      </w:r>
      <w:r w:rsidR="00777472" w:rsidRPr="00F23AF2">
        <w:rPr>
          <w:rFonts w:asciiTheme="majorHAnsi" w:hAnsiTheme="majorHAnsi" w:cstheme="majorHAnsi"/>
          <w:spacing w:val="-9"/>
        </w:rPr>
        <w:t xml:space="preserve"> </w:t>
      </w:r>
      <w:r w:rsidR="00777472" w:rsidRPr="00F23AF2">
        <w:rPr>
          <w:rFonts w:asciiTheme="majorHAnsi" w:hAnsiTheme="majorHAnsi" w:cstheme="majorHAnsi"/>
        </w:rPr>
        <w:t>e</w:t>
      </w:r>
      <w:r w:rsidR="00777472" w:rsidRPr="00F23AF2">
        <w:rPr>
          <w:rFonts w:asciiTheme="majorHAnsi" w:hAnsiTheme="majorHAnsi" w:cstheme="majorHAnsi"/>
          <w:spacing w:val="-11"/>
        </w:rPr>
        <w:t xml:space="preserve"> </w:t>
      </w:r>
      <w:r w:rsidR="00777472" w:rsidRPr="00F23AF2">
        <w:rPr>
          <w:rFonts w:asciiTheme="majorHAnsi" w:hAnsiTheme="majorHAnsi" w:cstheme="majorHAnsi"/>
        </w:rPr>
        <w:t>suoi</w:t>
      </w:r>
      <w:r w:rsidR="00777472" w:rsidRPr="00F23AF2">
        <w:rPr>
          <w:rFonts w:asciiTheme="majorHAnsi" w:hAnsiTheme="majorHAnsi" w:cstheme="majorHAnsi"/>
          <w:spacing w:val="-9"/>
        </w:rPr>
        <w:t xml:space="preserve"> </w:t>
      </w:r>
      <w:r w:rsidR="00777472" w:rsidRPr="00F23AF2">
        <w:rPr>
          <w:rFonts w:asciiTheme="majorHAnsi" w:hAnsiTheme="majorHAnsi" w:cstheme="majorHAnsi"/>
        </w:rPr>
        <w:t>aventi</w:t>
      </w:r>
      <w:r w:rsidR="00777472" w:rsidRPr="00F23AF2">
        <w:rPr>
          <w:rFonts w:asciiTheme="majorHAnsi" w:hAnsiTheme="majorHAnsi" w:cstheme="majorHAnsi"/>
          <w:spacing w:val="-10"/>
        </w:rPr>
        <w:t xml:space="preserve"> </w:t>
      </w:r>
      <w:r w:rsidR="00777472" w:rsidRPr="00F23AF2">
        <w:rPr>
          <w:rFonts w:asciiTheme="majorHAnsi" w:hAnsiTheme="majorHAnsi" w:cstheme="majorHAnsi"/>
        </w:rPr>
        <w:t>causa</w:t>
      </w:r>
      <w:r w:rsidR="00777472" w:rsidRPr="00F23AF2">
        <w:rPr>
          <w:rFonts w:asciiTheme="majorHAnsi" w:hAnsiTheme="majorHAnsi" w:cstheme="majorHAnsi"/>
          <w:spacing w:val="-11"/>
        </w:rPr>
        <w:t xml:space="preserve"> </w:t>
      </w:r>
      <w:r w:rsidR="00777472" w:rsidRPr="00F23AF2">
        <w:rPr>
          <w:rFonts w:asciiTheme="majorHAnsi" w:hAnsiTheme="majorHAnsi" w:cstheme="majorHAnsi"/>
        </w:rPr>
        <w:t>di</w:t>
      </w:r>
      <w:r w:rsidR="00777472" w:rsidRPr="00F23AF2">
        <w:rPr>
          <w:rFonts w:asciiTheme="majorHAnsi" w:hAnsiTheme="majorHAnsi" w:cstheme="majorHAnsi"/>
          <w:spacing w:val="-10"/>
        </w:rPr>
        <w:t xml:space="preserve"> </w:t>
      </w:r>
      <w:r w:rsidR="00777472" w:rsidRPr="00F23AF2">
        <w:rPr>
          <w:rFonts w:asciiTheme="majorHAnsi" w:hAnsiTheme="majorHAnsi" w:cstheme="majorHAnsi"/>
        </w:rPr>
        <w:t>rimuovere</w:t>
      </w:r>
      <w:r w:rsidR="00777472" w:rsidRPr="00F23AF2">
        <w:rPr>
          <w:rFonts w:asciiTheme="majorHAnsi" w:hAnsiTheme="majorHAnsi" w:cstheme="majorHAnsi"/>
          <w:spacing w:val="-11"/>
        </w:rPr>
        <w:t xml:space="preserve"> </w:t>
      </w:r>
      <w:r w:rsidR="00777472" w:rsidRPr="00F23AF2">
        <w:rPr>
          <w:rFonts w:asciiTheme="majorHAnsi" w:hAnsiTheme="majorHAnsi" w:cstheme="majorHAnsi"/>
        </w:rPr>
        <w:t>qualsiasi</w:t>
      </w:r>
      <w:r w:rsidR="00777472" w:rsidRPr="00F23AF2">
        <w:rPr>
          <w:rFonts w:asciiTheme="majorHAnsi" w:hAnsiTheme="majorHAnsi" w:cstheme="majorHAnsi"/>
          <w:spacing w:val="-58"/>
        </w:rPr>
        <w:t xml:space="preserve"> </w:t>
      </w:r>
      <w:r w:rsidR="00777472" w:rsidRPr="00F23AF2">
        <w:rPr>
          <w:rFonts w:asciiTheme="majorHAnsi" w:hAnsiTheme="majorHAnsi" w:cstheme="majorHAnsi"/>
        </w:rPr>
        <w:t>struttura di protezione, ovvero segnaletica relativa all’area archeologica senza la</w:t>
      </w:r>
      <w:r w:rsidR="00777472" w:rsidRPr="00F23AF2">
        <w:rPr>
          <w:rFonts w:asciiTheme="majorHAnsi" w:hAnsiTheme="majorHAnsi" w:cstheme="majorHAnsi"/>
          <w:spacing w:val="1"/>
        </w:rPr>
        <w:t xml:space="preserve"> </w:t>
      </w:r>
      <w:r w:rsidR="00777472" w:rsidRPr="00F23AF2">
        <w:rPr>
          <w:rFonts w:asciiTheme="majorHAnsi" w:hAnsiTheme="majorHAnsi" w:cstheme="majorHAnsi"/>
        </w:rPr>
        <w:t>preventiva</w:t>
      </w:r>
      <w:r w:rsidR="00777472" w:rsidRPr="00F23AF2">
        <w:rPr>
          <w:rFonts w:asciiTheme="majorHAnsi" w:hAnsiTheme="majorHAnsi" w:cstheme="majorHAnsi"/>
          <w:spacing w:val="-1"/>
        </w:rPr>
        <w:t xml:space="preserve"> </w:t>
      </w:r>
      <w:r w:rsidR="00777472" w:rsidRPr="00F23AF2">
        <w:rPr>
          <w:rFonts w:asciiTheme="majorHAnsi" w:hAnsiTheme="majorHAnsi" w:cstheme="majorHAnsi"/>
        </w:rPr>
        <w:t>autorizzazione.</w:t>
      </w:r>
    </w:p>
    <w:p w14:paraId="60622E46" w14:textId="2FF5BEF1" w:rsidR="00FA1572" w:rsidRPr="00F23AF2" w:rsidRDefault="00FA1572" w:rsidP="00F23AF2">
      <w:pPr>
        <w:pStyle w:val="Corpotesto"/>
        <w:spacing w:before="1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Nell’utilizzazione degli spazi</w:t>
      </w:r>
      <w:r w:rsidR="00EA483B">
        <w:rPr>
          <w:rFonts w:asciiTheme="majorHAnsi" w:hAnsiTheme="majorHAnsi" w:cstheme="majorHAnsi"/>
        </w:rPr>
        <w:t xml:space="preserve"> e per la realizzazione degli interventi di cui al precedente art. 4</w:t>
      </w:r>
      <w:r w:rsidRPr="00F23AF2">
        <w:rPr>
          <w:rFonts w:asciiTheme="majorHAnsi" w:hAnsiTheme="majorHAnsi" w:cstheme="majorHAnsi"/>
        </w:rPr>
        <w:t xml:space="preserve"> il Concessionario rispetterà le prescrizioni</w:t>
      </w:r>
      <w:r w:rsidR="008D6D4B">
        <w:rPr>
          <w:rFonts w:asciiTheme="majorHAnsi" w:hAnsiTheme="majorHAnsi" w:cstheme="majorHAnsi"/>
        </w:rPr>
        <w:t xml:space="preserve"> indicate nell’</w:t>
      </w:r>
      <w:proofErr w:type="spellStart"/>
      <w:r w:rsidR="008D6D4B">
        <w:rPr>
          <w:rFonts w:asciiTheme="majorHAnsi" w:hAnsiTheme="majorHAnsi" w:cstheme="majorHAnsi"/>
        </w:rPr>
        <w:t>all</w:t>
      </w:r>
      <w:proofErr w:type="spellEnd"/>
      <w:r w:rsidR="008D6D4B">
        <w:rPr>
          <w:rFonts w:asciiTheme="majorHAnsi" w:hAnsiTheme="majorHAnsi" w:cstheme="majorHAnsi"/>
        </w:rPr>
        <w:t xml:space="preserve">. A – Scheda </w:t>
      </w:r>
      <w:r w:rsidR="001012A0">
        <w:rPr>
          <w:rFonts w:asciiTheme="majorHAnsi" w:hAnsiTheme="majorHAnsi" w:cstheme="majorHAnsi"/>
        </w:rPr>
        <w:t>immobile</w:t>
      </w:r>
      <w:r w:rsidR="008D6D4B">
        <w:rPr>
          <w:rFonts w:asciiTheme="majorHAnsi" w:hAnsiTheme="majorHAnsi" w:cstheme="majorHAnsi"/>
        </w:rPr>
        <w:t xml:space="preserve"> dell’Avviso prot</w:t>
      </w:r>
      <w:r w:rsidR="001012A0">
        <w:rPr>
          <w:rFonts w:asciiTheme="majorHAnsi" w:hAnsiTheme="majorHAnsi" w:cstheme="majorHAnsi"/>
        </w:rPr>
        <w:t xml:space="preserve">. </w:t>
      </w:r>
      <w:r w:rsidR="001012A0">
        <w:rPr>
          <w:rFonts w:asciiTheme="majorHAnsi" w:hAnsiTheme="majorHAnsi" w:cstheme="majorHAnsi"/>
        </w:rPr>
        <w:lastRenderedPageBreak/>
        <w:t>____________</w:t>
      </w:r>
      <w:proofErr w:type="gramStart"/>
      <w:r w:rsidR="001012A0">
        <w:rPr>
          <w:rFonts w:asciiTheme="majorHAnsi" w:hAnsiTheme="majorHAnsi" w:cstheme="majorHAnsi"/>
        </w:rPr>
        <w:t>_ ,</w:t>
      </w:r>
      <w:proofErr w:type="gramEnd"/>
      <w:r w:rsidR="001012A0">
        <w:rPr>
          <w:rFonts w:asciiTheme="majorHAnsi" w:hAnsiTheme="majorHAnsi" w:cstheme="majorHAnsi"/>
        </w:rPr>
        <w:t xml:space="preserve"> nonché alle seguenti (eventuale)</w:t>
      </w:r>
    </w:p>
    <w:p w14:paraId="31963030" w14:textId="77777777" w:rsidR="009F555F" w:rsidRPr="00F23AF2" w:rsidRDefault="00EA483B" w:rsidP="00F23AF2">
      <w:pPr>
        <w:pStyle w:val="Corpotesto"/>
        <w:numPr>
          <w:ilvl w:val="0"/>
          <w:numId w:val="16"/>
        </w:numPr>
        <w:spacing w:before="1" w:line="276" w:lineRule="auto"/>
        <w:ind w:left="1276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Pr="00EA483B">
        <w:rPr>
          <w:rFonts w:asciiTheme="majorHAnsi" w:hAnsiTheme="majorHAnsi" w:cstheme="majorHAnsi"/>
          <w:highlight w:val="yellow"/>
        </w:rPr>
        <w:t>PRESCRIZIONI TECNICHE</w:t>
      </w:r>
      <w:r>
        <w:rPr>
          <w:rFonts w:asciiTheme="majorHAnsi" w:hAnsiTheme="majorHAnsi" w:cstheme="majorHAnsi"/>
        </w:rPr>
        <w:t>]</w:t>
      </w:r>
    </w:p>
    <w:p w14:paraId="69C36578" w14:textId="77777777" w:rsidR="0071360D" w:rsidRPr="00F23AF2" w:rsidRDefault="003C246A" w:rsidP="00F23AF2">
      <w:pPr>
        <w:pStyle w:val="Corpotesto"/>
        <w:spacing w:before="1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 xml:space="preserve">Con la sottoscrizione della Concessione, </w:t>
      </w:r>
      <w:r w:rsidR="00315182" w:rsidRPr="00F23AF2">
        <w:rPr>
          <w:rFonts w:asciiTheme="majorHAnsi" w:hAnsiTheme="majorHAnsi" w:cstheme="majorHAnsi"/>
        </w:rPr>
        <w:t>la Concessionaria si obbliga, comunque, all’osservanza di qualsiasi altra disposizione tecnica ed organizzativa impartita dal Concedente, anche in corso di concessione, finalizzata a garantire il decoro, la sicurezza, la fruizione e la tutela del sito archeologico.</w:t>
      </w:r>
    </w:p>
    <w:p w14:paraId="0818AA1A" w14:textId="77777777" w:rsidR="00AB7146" w:rsidRPr="00F23AF2" w:rsidRDefault="00AB7146" w:rsidP="00F23AF2">
      <w:pPr>
        <w:pStyle w:val="Corpotesto"/>
        <w:spacing w:before="1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È comunque sempre e in ogni caso consentito l’accesso ai luoghi in concessione da parte del personale del Parco Archeologico di Pompei.</w:t>
      </w:r>
    </w:p>
    <w:p w14:paraId="35426470" w14:textId="77777777" w:rsidR="00777472" w:rsidRPr="00F23AF2" w:rsidRDefault="00777472" w:rsidP="00F23AF2">
      <w:pPr>
        <w:pStyle w:val="Corpotesto"/>
        <w:spacing w:before="240" w:after="240"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>Art.</w:t>
      </w:r>
      <w:r w:rsidRPr="00F23AF2">
        <w:rPr>
          <w:rFonts w:asciiTheme="majorHAnsi" w:hAnsiTheme="majorHAnsi" w:cstheme="majorHAnsi"/>
          <w:b/>
          <w:spacing w:val="-1"/>
        </w:rPr>
        <w:t xml:space="preserve"> </w:t>
      </w:r>
      <w:r w:rsidRPr="00F23AF2">
        <w:rPr>
          <w:rFonts w:asciiTheme="majorHAnsi" w:hAnsiTheme="majorHAnsi" w:cstheme="majorHAnsi"/>
          <w:b/>
        </w:rPr>
        <w:t>6 - Obblighi</w:t>
      </w:r>
      <w:r w:rsidRPr="00F23AF2">
        <w:rPr>
          <w:rFonts w:asciiTheme="majorHAnsi" w:hAnsiTheme="majorHAnsi" w:cstheme="majorHAnsi"/>
          <w:b/>
          <w:spacing w:val="-3"/>
        </w:rPr>
        <w:t xml:space="preserve"> </w:t>
      </w:r>
      <w:r w:rsidRPr="00F23AF2">
        <w:rPr>
          <w:rFonts w:asciiTheme="majorHAnsi" w:hAnsiTheme="majorHAnsi" w:cstheme="majorHAnsi"/>
          <w:b/>
        </w:rPr>
        <w:t>del</w:t>
      </w:r>
      <w:r w:rsidRPr="00F23AF2">
        <w:rPr>
          <w:rFonts w:asciiTheme="majorHAnsi" w:hAnsiTheme="majorHAnsi" w:cstheme="majorHAnsi"/>
          <w:b/>
          <w:spacing w:val="-3"/>
        </w:rPr>
        <w:t xml:space="preserve"> </w:t>
      </w:r>
      <w:r w:rsidRPr="00F23AF2">
        <w:rPr>
          <w:rFonts w:asciiTheme="majorHAnsi" w:hAnsiTheme="majorHAnsi" w:cstheme="majorHAnsi"/>
          <w:b/>
        </w:rPr>
        <w:t>Concessionario</w:t>
      </w:r>
    </w:p>
    <w:p w14:paraId="4F13F0FB" w14:textId="77777777" w:rsidR="00EA483B" w:rsidRPr="00EA483B" w:rsidRDefault="00EA483B" w:rsidP="00EA483B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Oltre all’onere di realizzazione delle attività progettuali, i</w:t>
      </w:r>
      <w:r w:rsidRPr="00EA483B">
        <w:rPr>
          <w:rFonts w:asciiTheme="majorHAnsi" w:hAnsiTheme="majorHAnsi" w:cstheme="majorHAnsi"/>
        </w:rPr>
        <w:t xml:space="preserve">l concessionario </w:t>
      </w:r>
      <w:r>
        <w:rPr>
          <w:rFonts w:asciiTheme="majorHAnsi" w:hAnsiTheme="majorHAnsi" w:cstheme="majorHAnsi"/>
        </w:rPr>
        <w:t>è tenuto</w:t>
      </w:r>
      <w:r w:rsidRPr="00EA483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 garantire </w:t>
      </w:r>
      <w:r w:rsidRPr="00EA483B">
        <w:rPr>
          <w:rFonts w:asciiTheme="majorHAnsi" w:hAnsiTheme="majorHAnsi" w:cstheme="majorHAnsi"/>
        </w:rPr>
        <w:t>l’apertura al pubblico del sito, provvedendo, a proprie spese, alla sorveglianza e alla vigilanza, nonché alla manutenzione ordinaria delle aree concesse.</w:t>
      </w:r>
    </w:p>
    <w:p w14:paraId="4B10B449" w14:textId="77777777" w:rsidR="00EA483B" w:rsidRDefault="00EA483B" w:rsidP="00EA483B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EA483B">
        <w:rPr>
          <w:rFonts w:asciiTheme="majorHAnsi" w:hAnsiTheme="majorHAnsi" w:cstheme="majorHAnsi"/>
        </w:rPr>
        <w:t xml:space="preserve">Il Concessionario ha l’obbligo di apertura gratuita del Parco alla collettività quantomeno nei giorni sabato e domenica, dalle ore 8.00 alle ore 20.00. Il personale minimo dedicato alla vigilanza e sorveglianza è di </w:t>
      </w:r>
      <w:proofErr w:type="gramStart"/>
      <w:r w:rsidRPr="00EA483B">
        <w:rPr>
          <w:rFonts w:asciiTheme="majorHAnsi" w:hAnsiTheme="majorHAnsi" w:cstheme="majorHAnsi"/>
        </w:rPr>
        <w:t>3</w:t>
      </w:r>
      <w:proofErr w:type="gramEnd"/>
      <w:r w:rsidRPr="00EA483B">
        <w:rPr>
          <w:rFonts w:asciiTheme="majorHAnsi" w:hAnsiTheme="majorHAnsi" w:cstheme="majorHAnsi"/>
        </w:rPr>
        <w:t xml:space="preserve"> risorse. </w:t>
      </w:r>
    </w:p>
    <w:p w14:paraId="5AE12BF6" w14:textId="77777777" w:rsidR="00EA483B" w:rsidRDefault="00EA483B" w:rsidP="00EA483B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ogni caso, fermo quanto sopra, </w:t>
      </w:r>
      <w:r w:rsidR="009D0AF4" w:rsidRPr="00F23AF2">
        <w:rPr>
          <w:rFonts w:asciiTheme="majorHAnsi" w:hAnsiTheme="majorHAnsi" w:cstheme="majorHAnsi"/>
        </w:rPr>
        <w:t>la</w:t>
      </w:r>
      <w:r w:rsidR="00777472" w:rsidRPr="00F23AF2">
        <w:rPr>
          <w:rFonts w:asciiTheme="majorHAnsi" w:hAnsiTheme="majorHAnsi" w:cstheme="majorHAnsi"/>
          <w:spacing w:val="-4"/>
        </w:rPr>
        <w:t xml:space="preserve"> </w:t>
      </w:r>
      <w:r w:rsidR="00777472" w:rsidRPr="00F23AF2">
        <w:rPr>
          <w:rFonts w:asciiTheme="majorHAnsi" w:hAnsiTheme="majorHAnsi" w:cstheme="majorHAnsi"/>
        </w:rPr>
        <w:t>Concessionari</w:t>
      </w:r>
      <w:r w:rsidR="009D0AF4" w:rsidRPr="00F23AF2">
        <w:rPr>
          <w:rFonts w:asciiTheme="majorHAnsi" w:hAnsiTheme="majorHAnsi" w:cstheme="majorHAnsi"/>
        </w:rPr>
        <w:t>a</w:t>
      </w:r>
      <w:r w:rsidR="00777472" w:rsidRPr="00F23AF2">
        <w:rPr>
          <w:rFonts w:asciiTheme="majorHAnsi" w:hAnsiTheme="majorHAnsi" w:cstheme="majorHAnsi"/>
          <w:spacing w:val="-4"/>
        </w:rPr>
        <w:t xml:space="preserve"> </w:t>
      </w:r>
      <w:r w:rsidR="00777472" w:rsidRPr="00F23AF2">
        <w:rPr>
          <w:rFonts w:asciiTheme="majorHAnsi" w:hAnsiTheme="majorHAnsi" w:cstheme="majorHAnsi"/>
        </w:rPr>
        <w:t>dovr</w:t>
      </w:r>
      <w:r w:rsidR="009D0AF4" w:rsidRPr="00F23AF2">
        <w:rPr>
          <w:rFonts w:asciiTheme="majorHAnsi" w:hAnsiTheme="majorHAnsi" w:cstheme="majorHAnsi"/>
        </w:rPr>
        <w:t>à</w:t>
      </w:r>
      <w:r w:rsidR="00777472" w:rsidRPr="00F23AF2">
        <w:rPr>
          <w:rFonts w:asciiTheme="majorHAnsi" w:hAnsiTheme="majorHAnsi" w:cstheme="majorHAnsi"/>
        </w:rPr>
        <w:t>:</w:t>
      </w:r>
    </w:p>
    <w:p w14:paraId="0B60553C" w14:textId="77777777" w:rsidR="00EA483B" w:rsidRPr="00EA483B" w:rsidRDefault="00EA483B" w:rsidP="00EA483B">
      <w:pPr>
        <w:pStyle w:val="Corpotesto"/>
        <w:numPr>
          <w:ilvl w:val="0"/>
          <w:numId w:val="27"/>
        </w:numPr>
        <w:spacing w:before="40" w:line="276" w:lineRule="auto"/>
        <w:ind w:right="-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provvedere</w:t>
      </w:r>
      <w:r w:rsidRPr="00EA483B">
        <w:rPr>
          <w:rFonts w:asciiTheme="majorHAnsi" w:hAnsiTheme="majorHAnsi" w:cstheme="majorHAnsi"/>
        </w:rPr>
        <w:t>, a proprie spese, alla sorveglianza e alla vigilanza, nonché alla manutenzione ordinaria delle aree concesse</w:t>
      </w:r>
      <w:r>
        <w:rPr>
          <w:rFonts w:asciiTheme="majorHAnsi" w:hAnsiTheme="majorHAnsi" w:cstheme="majorHAnsi"/>
        </w:rPr>
        <w:t>;</w:t>
      </w:r>
    </w:p>
    <w:p w14:paraId="09B2A29C" w14:textId="77777777" w:rsidR="00777472" w:rsidRPr="00F23AF2" w:rsidRDefault="00777472" w:rsidP="00F23AF2">
      <w:pPr>
        <w:pStyle w:val="Paragrafoelenco"/>
        <w:widowControl w:val="0"/>
        <w:numPr>
          <w:ilvl w:val="0"/>
          <w:numId w:val="12"/>
        </w:numPr>
        <w:tabs>
          <w:tab w:val="left" w:pos="1755"/>
        </w:tabs>
        <w:autoSpaceDE w:val="0"/>
        <w:autoSpaceDN w:val="0"/>
        <w:spacing w:before="37" w:line="276" w:lineRule="auto"/>
        <w:ind w:left="709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z w:val="22"/>
          <w:szCs w:val="22"/>
        </w:rPr>
        <w:t>garantire il buon uso degli spazi concessi;</w:t>
      </w:r>
    </w:p>
    <w:p w14:paraId="2514FCE9" w14:textId="77777777" w:rsidR="00777472" w:rsidRPr="00F23AF2" w:rsidRDefault="00777472" w:rsidP="00F23AF2">
      <w:pPr>
        <w:pStyle w:val="Paragrafoelenco"/>
        <w:widowControl w:val="0"/>
        <w:numPr>
          <w:ilvl w:val="0"/>
          <w:numId w:val="12"/>
        </w:numPr>
        <w:tabs>
          <w:tab w:val="left" w:pos="1755"/>
        </w:tabs>
        <w:autoSpaceDE w:val="0"/>
        <w:autoSpaceDN w:val="0"/>
        <w:spacing w:line="276" w:lineRule="auto"/>
        <w:ind w:left="709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pacing w:val="-1"/>
          <w:sz w:val="22"/>
          <w:szCs w:val="22"/>
        </w:rPr>
        <w:t>restituire,</w:t>
      </w:r>
      <w:r w:rsidRPr="00F23AF2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al</w:t>
      </w:r>
      <w:r w:rsidRPr="00F23AF2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termine</w:t>
      </w:r>
      <w:r w:rsidRPr="00F23AF2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della</w:t>
      </w:r>
      <w:r w:rsidRPr="00F23AF2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manifestazione,</w:t>
      </w:r>
      <w:r w:rsidRPr="00F23AF2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gli</w:t>
      </w:r>
      <w:r w:rsidRPr="00F23AF2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spazi</w:t>
      </w:r>
      <w:r w:rsidRPr="00F23AF2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concessi</w:t>
      </w:r>
      <w:r w:rsidRPr="00F23AF2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in</w:t>
      </w:r>
      <w:r w:rsidRPr="00F23AF2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uso</w:t>
      </w:r>
      <w:r w:rsidRPr="00F23AF2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temporaneo,</w:t>
      </w:r>
      <w:r w:rsidRPr="00F23AF2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integri, in modo decoroso e liberi da persone e cose, e comunque nello stato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originario</w:t>
      </w:r>
      <w:r w:rsidRPr="00F23AF2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in</w:t>
      </w:r>
      <w:r w:rsidRPr="00F23AF2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cui</w:t>
      </w:r>
      <w:r w:rsidRPr="00F23AF2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è</w:t>
      </w:r>
      <w:r w:rsidRPr="00F23AF2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avvenuta</w:t>
      </w:r>
      <w:r w:rsidRPr="00F23AF2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la</w:t>
      </w:r>
      <w:r w:rsidRPr="00F23AF2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consegna,</w:t>
      </w:r>
      <w:r w:rsidRPr="00F23AF2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avendo</w:t>
      </w:r>
      <w:r w:rsidRPr="00F23AF2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cura</w:t>
      </w:r>
      <w:r w:rsidRPr="00F23AF2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in</w:t>
      </w:r>
      <w:r w:rsidRPr="00F23AF2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particolare</w:t>
      </w:r>
      <w:r w:rsidRPr="00F23AF2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di</w:t>
      </w:r>
      <w:r w:rsidRPr="00F23AF2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rimuovere</w:t>
      </w:r>
      <w:r w:rsidRPr="00F23AF2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e smaltire a propria cura e spese tutti i rifiuti liquidi e solidi prodotti e secondo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le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regole 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le</w:t>
      </w:r>
      <w:r w:rsidRPr="00F23AF2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norme in</w:t>
      </w:r>
      <w:r w:rsidRPr="00F23AF2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materia;</w:t>
      </w:r>
    </w:p>
    <w:p w14:paraId="31374000" w14:textId="77777777" w:rsidR="00777472" w:rsidRPr="00F23AF2" w:rsidRDefault="00777472" w:rsidP="00F23AF2">
      <w:pPr>
        <w:pStyle w:val="Paragrafoelenco"/>
        <w:widowControl w:val="0"/>
        <w:numPr>
          <w:ilvl w:val="0"/>
          <w:numId w:val="12"/>
        </w:numPr>
        <w:tabs>
          <w:tab w:val="left" w:pos="1755"/>
        </w:tabs>
        <w:autoSpaceDE w:val="0"/>
        <w:autoSpaceDN w:val="0"/>
        <w:spacing w:line="276" w:lineRule="auto"/>
        <w:ind w:left="709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z w:val="22"/>
          <w:szCs w:val="22"/>
        </w:rPr>
        <w:t>assolvere</w:t>
      </w:r>
      <w:r w:rsidRPr="00F23AF2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</w:t>
      </w:r>
      <w:r w:rsidRPr="00F23AF2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tutti</w:t>
      </w:r>
      <w:r w:rsidRPr="00F23AF2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gli</w:t>
      </w:r>
      <w:r w:rsidRPr="00F23AF2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adempimenti</w:t>
      </w:r>
      <w:r w:rsidRPr="00F23AF2">
        <w:rPr>
          <w:rFonts w:asciiTheme="majorHAnsi" w:hAnsiTheme="majorHAnsi" w:cstheme="majorHAnsi"/>
          <w:spacing w:val="-10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connessi</w:t>
      </w:r>
      <w:r w:rsidRPr="00F23AF2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alle</w:t>
      </w:r>
      <w:r w:rsidRPr="00F23AF2">
        <w:rPr>
          <w:rFonts w:asciiTheme="majorHAnsi" w:hAnsiTheme="majorHAnsi" w:cstheme="majorHAnsi"/>
          <w:spacing w:val="-9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licenze,</w:t>
      </w:r>
      <w:r w:rsidRPr="00F23AF2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autorizzazioni,</w:t>
      </w:r>
      <w:r w:rsidRPr="00F23AF2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permessi e certificati previsti dalla normativa vigente per lo svolgimento di eventi e/o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spettacoli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simili;</w:t>
      </w:r>
    </w:p>
    <w:p w14:paraId="2F9F132C" w14:textId="77777777" w:rsidR="00777472" w:rsidRPr="00F23AF2" w:rsidRDefault="00777472" w:rsidP="00F23AF2">
      <w:pPr>
        <w:pStyle w:val="Paragrafoelenco"/>
        <w:widowControl w:val="0"/>
        <w:numPr>
          <w:ilvl w:val="0"/>
          <w:numId w:val="12"/>
        </w:numPr>
        <w:tabs>
          <w:tab w:val="left" w:pos="1755"/>
        </w:tabs>
        <w:autoSpaceDE w:val="0"/>
        <w:autoSpaceDN w:val="0"/>
        <w:spacing w:line="276" w:lineRule="auto"/>
        <w:ind w:left="709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z w:val="22"/>
          <w:szCs w:val="22"/>
        </w:rPr>
        <w:t>attenersi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al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controllo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ed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alle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prescrizioni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impartite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dal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PAP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relativamente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all’esecuzione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del presente atto;</w:t>
      </w:r>
    </w:p>
    <w:p w14:paraId="04AF4A4B" w14:textId="77777777" w:rsidR="002F2B4C" w:rsidRDefault="00777472" w:rsidP="00F23AF2">
      <w:pPr>
        <w:pStyle w:val="Paragrafoelenco"/>
        <w:widowControl w:val="0"/>
        <w:numPr>
          <w:ilvl w:val="0"/>
          <w:numId w:val="12"/>
        </w:numPr>
        <w:tabs>
          <w:tab w:val="left" w:pos="1755"/>
        </w:tabs>
        <w:autoSpaceDE w:val="0"/>
        <w:autoSpaceDN w:val="0"/>
        <w:spacing w:before="29" w:line="276" w:lineRule="auto"/>
        <w:ind w:left="709" w:right="-1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F23AF2">
        <w:rPr>
          <w:rFonts w:asciiTheme="majorHAnsi" w:hAnsiTheme="majorHAnsi" w:cstheme="majorHAnsi"/>
          <w:sz w:val="22"/>
          <w:szCs w:val="22"/>
        </w:rPr>
        <w:t>trasmettere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il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nominativo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, </w:t>
      </w:r>
      <w:r w:rsidRPr="00F23AF2">
        <w:rPr>
          <w:rFonts w:asciiTheme="majorHAnsi" w:hAnsiTheme="majorHAnsi" w:cstheme="majorHAnsi"/>
          <w:sz w:val="22"/>
          <w:szCs w:val="22"/>
        </w:rPr>
        <w:t>dei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componenti</w:t>
      </w:r>
      <w:r w:rsidR="00EA483B">
        <w:rPr>
          <w:rFonts w:asciiTheme="majorHAnsi" w:hAnsiTheme="majorHAnsi" w:cstheme="majorHAnsi"/>
          <w:sz w:val="22"/>
          <w:szCs w:val="22"/>
        </w:rPr>
        <w:t xml:space="preserve"> e/o personale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dell’organizzazione e di eventuale personale esterno,</w:t>
      </w:r>
      <w:r w:rsidRPr="00F23AF2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dotati</w:t>
      </w:r>
      <w:r w:rsidRPr="00F23AF2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di</w:t>
      </w:r>
      <w:r w:rsidRPr="00F23AF2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apposito</w:t>
      </w:r>
      <w:r w:rsidRPr="00F23AF2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cartellino</w:t>
      </w:r>
      <w:r w:rsidRPr="00F23AF2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di</w:t>
      </w:r>
      <w:r w:rsidRPr="00F23AF2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riconoscimento,</w:t>
      </w:r>
      <w:r w:rsidRPr="00F23AF2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comunicando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tempestivamente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ogni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eventuale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modifica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e/o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integrazione.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Il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ruolo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di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committente</w:t>
      </w:r>
      <w:r w:rsidRPr="00F23AF2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>nei</w:t>
      </w:r>
      <w:r w:rsidRPr="00F23AF2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confronti</w:t>
      </w:r>
      <w:r w:rsidRPr="00F23AF2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del</w:t>
      </w:r>
      <w:r w:rsidRPr="00F23AF2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suddetto</w:t>
      </w:r>
      <w:r w:rsidRPr="00F23AF2">
        <w:rPr>
          <w:rFonts w:asciiTheme="majorHAnsi" w:hAnsiTheme="majorHAnsi" w:cstheme="majorHAnsi"/>
          <w:spacing w:val="-14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personale</w:t>
      </w:r>
      <w:r w:rsidRPr="00F23AF2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viene</w:t>
      </w:r>
      <w:r w:rsidRPr="00F23AF2">
        <w:rPr>
          <w:rFonts w:asciiTheme="majorHAnsi" w:hAnsiTheme="majorHAnsi" w:cstheme="majorHAnsi"/>
          <w:spacing w:val="-1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assunto</w:t>
      </w:r>
      <w:r w:rsidRPr="00F23AF2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esclusivamente</w:t>
      </w:r>
      <w:r w:rsidRPr="00F23AF2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dal concessionario, con esclusione di ogni responsabilità a carico del Parco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anche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relativamente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al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pagamento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dei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corrispettivi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professionali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e/o</w:t>
      </w:r>
      <w:r w:rsidRPr="00F23AF2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qualsivoglia</w:t>
      </w:r>
      <w:r w:rsidRPr="00F23AF2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F23AF2">
        <w:rPr>
          <w:rFonts w:asciiTheme="majorHAnsi" w:hAnsiTheme="majorHAnsi" w:cstheme="majorHAnsi"/>
          <w:sz w:val="22"/>
          <w:szCs w:val="22"/>
        </w:rPr>
        <w:t>pretesa;</w:t>
      </w:r>
    </w:p>
    <w:p w14:paraId="610009AB" w14:textId="77777777" w:rsidR="0098736E" w:rsidRDefault="0098736E" w:rsidP="0098736E">
      <w:pPr>
        <w:widowControl w:val="0"/>
        <w:tabs>
          <w:tab w:val="left" w:pos="1755"/>
        </w:tabs>
        <w:autoSpaceDE w:val="0"/>
        <w:autoSpaceDN w:val="0"/>
        <w:spacing w:before="29" w:line="276" w:lineRule="auto"/>
        <w:ind w:right="-1"/>
        <w:jc w:val="both"/>
        <w:rPr>
          <w:rFonts w:asciiTheme="majorHAnsi" w:hAnsiTheme="majorHAnsi" w:cstheme="majorHAnsi"/>
          <w:sz w:val="22"/>
          <w:szCs w:val="22"/>
        </w:rPr>
      </w:pPr>
    </w:p>
    <w:p w14:paraId="1DA95065" w14:textId="77777777" w:rsidR="0098736E" w:rsidRPr="0098736E" w:rsidRDefault="0098736E" w:rsidP="0098736E">
      <w:pPr>
        <w:widowControl w:val="0"/>
        <w:tabs>
          <w:tab w:val="left" w:pos="1755"/>
        </w:tabs>
        <w:autoSpaceDE w:val="0"/>
        <w:autoSpaceDN w:val="0"/>
        <w:spacing w:before="29" w:line="276" w:lineRule="auto"/>
        <w:ind w:right="-1"/>
        <w:jc w:val="both"/>
        <w:rPr>
          <w:rFonts w:asciiTheme="majorHAnsi" w:hAnsiTheme="majorHAnsi" w:cstheme="majorHAnsi"/>
          <w:sz w:val="22"/>
          <w:szCs w:val="22"/>
        </w:rPr>
      </w:pPr>
    </w:p>
    <w:p w14:paraId="53C1C16A" w14:textId="77777777" w:rsidR="00777472" w:rsidRPr="00F23AF2" w:rsidRDefault="00777472" w:rsidP="00F23AF2">
      <w:pPr>
        <w:pStyle w:val="Titolo1"/>
        <w:spacing w:before="240" w:after="2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Art.7 - Corrispettivo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per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la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concessione</w:t>
      </w:r>
    </w:p>
    <w:p w14:paraId="4B25D2C1" w14:textId="1C6780C3" w:rsidR="002F2B4C" w:rsidRDefault="00777472" w:rsidP="004D419D">
      <w:pPr>
        <w:pStyle w:val="Corpotesto"/>
        <w:spacing w:line="276" w:lineRule="auto"/>
        <w:ind w:left="0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lastRenderedPageBreak/>
        <w:t>Con</w:t>
      </w:r>
      <w:r w:rsidR="007F2970" w:rsidRPr="00F23AF2">
        <w:rPr>
          <w:rFonts w:asciiTheme="majorHAnsi" w:hAnsiTheme="majorHAnsi" w:cstheme="majorHAnsi"/>
        </w:rPr>
        <w:t xml:space="preserve"> la sottoscrizione della presente concessione, </w:t>
      </w:r>
      <w:r w:rsidR="00EA483B">
        <w:rPr>
          <w:rFonts w:asciiTheme="majorHAnsi" w:hAnsiTheme="majorHAnsi" w:cstheme="majorHAnsi"/>
        </w:rPr>
        <w:t xml:space="preserve">per gli eventi e/o manifestazioni soggetti alla riscossione di un biglietto/tariffa da parte del pubblico, pagamento, </w:t>
      </w:r>
      <w:r w:rsidR="007F2970" w:rsidRPr="00F23AF2">
        <w:rPr>
          <w:rFonts w:asciiTheme="majorHAnsi" w:hAnsiTheme="majorHAnsi" w:cstheme="majorHAnsi"/>
        </w:rPr>
        <w:t xml:space="preserve">la Concessionaria si obbliga al pagamento </w:t>
      </w:r>
      <w:r w:rsidR="00EA483B">
        <w:rPr>
          <w:rFonts w:asciiTheme="majorHAnsi" w:hAnsiTheme="majorHAnsi" w:cstheme="majorHAnsi"/>
        </w:rPr>
        <w:t>n</w:t>
      </w:r>
      <w:r w:rsidR="007F2970" w:rsidRPr="00F23AF2">
        <w:rPr>
          <w:rFonts w:asciiTheme="majorHAnsi" w:hAnsiTheme="majorHAnsi" w:cstheme="majorHAnsi"/>
        </w:rPr>
        <w:t>ei</w:t>
      </w:r>
      <w:r w:rsidR="00EA483B">
        <w:rPr>
          <w:rFonts w:asciiTheme="majorHAnsi" w:hAnsiTheme="majorHAnsi" w:cstheme="majorHAnsi"/>
        </w:rPr>
        <w:t xml:space="preserve"> confronti del Parco Archeologico di Pompei di una royalty </w:t>
      </w:r>
      <w:r w:rsidR="00261694">
        <w:rPr>
          <w:rFonts w:asciiTheme="majorHAnsi" w:hAnsiTheme="majorHAnsi" w:cstheme="majorHAnsi"/>
        </w:rPr>
        <w:t xml:space="preserve">pari al </w:t>
      </w:r>
      <w:r w:rsidR="00261694" w:rsidRPr="00CC60BC">
        <w:rPr>
          <w:rFonts w:asciiTheme="majorHAnsi" w:hAnsiTheme="majorHAnsi" w:cstheme="majorHAnsi"/>
          <w:highlight w:val="yellow"/>
        </w:rPr>
        <w:t>___%</w:t>
      </w:r>
      <w:r w:rsidR="00261694">
        <w:rPr>
          <w:rFonts w:asciiTheme="majorHAnsi" w:hAnsiTheme="majorHAnsi" w:cstheme="majorHAnsi"/>
        </w:rPr>
        <w:t xml:space="preserve"> sul valore lordo complessivo </w:t>
      </w:r>
      <w:r w:rsidR="00DB577F">
        <w:rPr>
          <w:rFonts w:asciiTheme="majorHAnsi" w:hAnsiTheme="majorHAnsi" w:cstheme="majorHAnsi"/>
        </w:rPr>
        <w:t xml:space="preserve">dei ricavi derivanti dalla gestione, </w:t>
      </w:r>
      <w:r w:rsidR="00261694">
        <w:rPr>
          <w:rFonts w:asciiTheme="majorHAnsi" w:hAnsiTheme="majorHAnsi" w:cstheme="majorHAnsi"/>
        </w:rPr>
        <w:t>dei biglietti veduti ovvero della tariffa riscossa.</w:t>
      </w:r>
      <w:r w:rsidR="00CC60BC">
        <w:rPr>
          <w:rFonts w:asciiTheme="majorHAnsi" w:hAnsiTheme="majorHAnsi" w:cstheme="majorHAnsi"/>
        </w:rPr>
        <w:t xml:space="preserve"> Durante le aperture gratuite al pubblico, è vietata la istituzione di biglietti e/o tariffe di ingresso comunque denominate che possano subordinare al pagamento di un corrispettivo la fruizione del Parco da parte del pubblico.</w:t>
      </w:r>
    </w:p>
    <w:p w14:paraId="05130863" w14:textId="25EAB9A8" w:rsidR="00777472" w:rsidRPr="00F23AF2" w:rsidRDefault="00777472" w:rsidP="00F23AF2">
      <w:pPr>
        <w:pStyle w:val="Corpotesto"/>
        <w:spacing w:before="240" w:after="240"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 xml:space="preserve">Art. </w:t>
      </w:r>
      <w:r w:rsidR="008C2FCA">
        <w:rPr>
          <w:rFonts w:asciiTheme="majorHAnsi" w:hAnsiTheme="majorHAnsi" w:cstheme="majorHAnsi"/>
          <w:b/>
        </w:rPr>
        <w:t>8</w:t>
      </w:r>
      <w:r w:rsidRPr="00F23AF2">
        <w:rPr>
          <w:rFonts w:asciiTheme="majorHAnsi" w:hAnsiTheme="majorHAnsi" w:cstheme="majorHAnsi"/>
          <w:b/>
        </w:rPr>
        <w:t xml:space="preserve"> -</w:t>
      </w:r>
      <w:r w:rsidRPr="00F23AF2">
        <w:rPr>
          <w:rFonts w:asciiTheme="majorHAnsi" w:hAnsiTheme="majorHAnsi" w:cstheme="majorHAnsi"/>
        </w:rPr>
        <w:t xml:space="preserve"> </w:t>
      </w:r>
      <w:r w:rsidRPr="00F23AF2">
        <w:rPr>
          <w:rFonts w:asciiTheme="majorHAnsi" w:hAnsiTheme="majorHAnsi" w:cstheme="majorHAnsi"/>
          <w:b/>
        </w:rPr>
        <w:t>Responsabilità del Concessionario</w:t>
      </w:r>
    </w:p>
    <w:p w14:paraId="46358260" w14:textId="77777777" w:rsidR="00777472" w:rsidRPr="00F23AF2" w:rsidRDefault="00490766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La</w:t>
      </w:r>
      <w:r w:rsidR="00777472" w:rsidRPr="00F23AF2">
        <w:rPr>
          <w:rFonts w:asciiTheme="majorHAnsi" w:hAnsiTheme="majorHAnsi" w:cstheme="majorHAnsi"/>
        </w:rPr>
        <w:t xml:space="preserve"> concessionari</w:t>
      </w:r>
      <w:r w:rsidRPr="00F23AF2">
        <w:rPr>
          <w:rFonts w:asciiTheme="majorHAnsi" w:hAnsiTheme="majorHAnsi" w:cstheme="majorHAnsi"/>
        </w:rPr>
        <w:t>a</w:t>
      </w:r>
      <w:r w:rsidR="00777472" w:rsidRPr="00F23AF2">
        <w:rPr>
          <w:rFonts w:asciiTheme="majorHAnsi" w:hAnsiTheme="majorHAnsi" w:cstheme="majorHAnsi"/>
        </w:rPr>
        <w:t xml:space="preserve"> si obbliga a manlevare e a tenere indenne il PAP da ogni e qualsivoglia responsabilità, diffida e/o azione e/o contestazione e/o rivendicazione, avanzate a qualsiasi titolo da qualsiasi soggetto ed in qualsiasi sede – sia giudiziaria che </w:t>
      </w:r>
      <w:proofErr w:type="spellStart"/>
      <w:r w:rsidR="00777472" w:rsidRPr="00F23AF2">
        <w:rPr>
          <w:rFonts w:asciiTheme="majorHAnsi" w:hAnsiTheme="majorHAnsi" w:cstheme="majorHAnsi"/>
        </w:rPr>
        <w:t>stragiudiziaria</w:t>
      </w:r>
      <w:proofErr w:type="spellEnd"/>
      <w:r w:rsidR="00777472" w:rsidRPr="00F23AF2">
        <w:rPr>
          <w:rFonts w:asciiTheme="majorHAnsi" w:hAnsiTheme="majorHAnsi" w:cstheme="majorHAnsi"/>
        </w:rPr>
        <w:t xml:space="preserve"> - connessa o derivante dall’esecuzione del</w:t>
      </w:r>
      <w:r w:rsidR="00CC60BC">
        <w:rPr>
          <w:rFonts w:asciiTheme="majorHAnsi" w:hAnsiTheme="majorHAnsi" w:cstheme="majorHAnsi"/>
        </w:rPr>
        <w:t>la</w:t>
      </w:r>
      <w:r w:rsidR="00777472" w:rsidRPr="00F23AF2">
        <w:rPr>
          <w:rFonts w:asciiTheme="majorHAnsi" w:hAnsiTheme="majorHAnsi" w:cstheme="majorHAnsi"/>
        </w:rPr>
        <w:t xml:space="preserve"> presente</w:t>
      </w:r>
      <w:r w:rsidR="00CC60BC">
        <w:rPr>
          <w:rFonts w:asciiTheme="majorHAnsi" w:hAnsiTheme="majorHAnsi" w:cstheme="majorHAnsi"/>
        </w:rPr>
        <w:t xml:space="preserve"> concessione</w:t>
      </w:r>
      <w:r w:rsidR="00777472" w:rsidRPr="00F23AF2">
        <w:rPr>
          <w:rFonts w:asciiTheme="majorHAnsi" w:hAnsiTheme="majorHAnsi" w:cstheme="majorHAnsi"/>
        </w:rPr>
        <w:t>.</w:t>
      </w:r>
    </w:p>
    <w:p w14:paraId="0DD77080" w14:textId="77777777" w:rsidR="00777472" w:rsidRPr="00F23AF2" w:rsidRDefault="00490766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La</w:t>
      </w:r>
      <w:r w:rsidR="00777472" w:rsidRPr="00F23AF2">
        <w:rPr>
          <w:rFonts w:asciiTheme="majorHAnsi" w:hAnsiTheme="majorHAnsi" w:cstheme="majorHAnsi"/>
        </w:rPr>
        <w:t xml:space="preserve"> Concessionari</w:t>
      </w:r>
      <w:r w:rsidRPr="00F23AF2">
        <w:rPr>
          <w:rFonts w:asciiTheme="majorHAnsi" w:hAnsiTheme="majorHAnsi" w:cstheme="majorHAnsi"/>
        </w:rPr>
        <w:t>a</w:t>
      </w:r>
      <w:r w:rsidR="00777472" w:rsidRPr="00F23AF2">
        <w:rPr>
          <w:rFonts w:asciiTheme="majorHAnsi" w:hAnsiTheme="majorHAnsi" w:cstheme="majorHAnsi"/>
        </w:rPr>
        <w:t xml:space="preserve"> </w:t>
      </w:r>
      <w:r w:rsidRPr="00F23AF2">
        <w:rPr>
          <w:rFonts w:asciiTheme="majorHAnsi" w:hAnsiTheme="majorHAnsi" w:cstheme="majorHAnsi"/>
        </w:rPr>
        <w:t>assume</w:t>
      </w:r>
      <w:r w:rsidR="00777472" w:rsidRPr="00F23AF2">
        <w:rPr>
          <w:rFonts w:asciiTheme="majorHAnsi" w:hAnsiTheme="majorHAnsi" w:cstheme="majorHAnsi"/>
        </w:rPr>
        <w:t>, inoltre, la responsabilità della custodia, oltre che degli spazi e dei beni ivi compresi, delle attrezzature e della strumentazione nec</w:t>
      </w:r>
      <w:r w:rsidR="00CC60BC">
        <w:rPr>
          <w:rFonts w:asciiTheme="majorHAnsi" w:hAnsiTheme="majorHAnsi" w:cstheme="majorHAnsi"/>
        </w:rPr>
        <w:t>essaria alla realizzazione delle attività progettuali</w:t>
      </w:r>
      <w:r w:rsidR="00777472" w:rsidRPr="00F23AF2">
        <w:rPr>
          <w:rFonts w:asciiTheme="majorHAnsi" w:hAnsiTheme="majorHAnsi" w:cstheme="majorHAnsi"/>
        </w:rPr>
        <w:t>, per tutto il periodo di durata della concessione (dall’allestimento sino alla riconsegna degli spazi).</w:t>
      </w:r>
    </w:p>
    <w:p w14:paraId="1D0386E4" w14:textId="77777777" w:rsidR="00777472" w:rsidRPr="00F23AF2" w:rsidRDefault="00777472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Fatta salva la responsabil</w:t>
      </w:r>
      <w:r w:rsidR="00D20DA4" w:rsidRPr="00F23AF2">
        <w:rPr>
          <w:rFonts w:asciiTheme="majorHAnsi" w:hAnsiTheme="majorHAnsi" w:cstheme="majorHAnsi"/>
        </w:rPr>
        <w:t>ità, anche dopo la riconsegna, la</w:t>
      </w:r>
      <w:r w:rsidRPr="00F23AF2">
        <w:rPr>
          <w:rFonts w:asciiTheme="majorHAnsi" w:hAnsiTheme="majorHAnsi" w:cstheme="majorHAnsi"/>
        </w:rPr>
        <w:t xml:space="preserve"> Concessionari</w:t>
      </w:r>
      <w:r w:rsidR="00D20DA4" w:rsidRPr="00F23AF2">
        <w:rPr>
          <w:rFonts w:asciiTheme="majorHAnsi" w:hAnsiTheme="majorHAnsi" w:cstheme="majorHAnsi"/>
        </w:rPr>
        <w:t>a</w:t>
      </w:r>
      <w:r w:rsidRPr="00F23AF2">
        <w:rPr>
          <w:rFonts w:asciiTheme="majorHAnsi" w:hAnsiTheme="majorHAnsi" w:cstheme="majorHAnsi"/>
        </w:rPr>
        <w:t xml:space="preserve"> adotter</w:t>
      </w:r>
      <w:r w:rsidR="00D20DA4" w:rsidRPr="00F23AF2">
        <w:rPr>
          <w:rFonts w:asciiTheme="majorHAnsi" w:hAnsiTheme="majorHAnsi" w:cstheme="majorHAnsi"/>
        </w:rPr>
        <w:t>à</w:t>
      </w:r>
      <w:r w:rsidRPr="00F23AF2">
        <w:rPr>
          <w:rFonts w:asciiTheme="majorHAnsi" w:hAnsiTheme="majorHAnsi" w:cstheme="majorHAnsi"/>
        </w:rPr>
        <w:t>, nell’esecuzione dell’attività, ogni precauzione e ogni mezzo necessario per evitare danni agli ambienti, a persone e cose, restando a suo carico il risarcimento dei danni ai beni demaniali e/o a terzi e/o al personale a qualsiasi titolo impegnato nell’organizzazione/esecuzione degli eventi.</w:t>
      </w:r>
    </w:p>
    <w:p w14:paraId="2B5A88A2" w14:textId="77777777" w:rsidR="00777472" w:rsidRPr="00F23AF2" w:rsidRDefault="00777472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 xml:space="preserve">A tal uopo la </w:t>
      </w:r>
      <w:r w:rsidR="007F2970" w:rsidRPr="00F23AF2">
        <w:rPr>
          <w:rFonts w:asciiTheme="majorHAnsi" w:hAnsiTheme="majorHAnsi" w:cstheme="majorHAnsi"/>
        </w:rPr>
        <w:t xml:space="preserve">Concessionaria </w:t>
      </w:r>
      <w:r w:rsidRPr="00F23AF2">
        <w:rPr>
          <w:rFonts w:asciiTheme="majorHAnsi" w:hAnsiTheme="majorHAnsi" w:cstheme="majorHAnsi"/>
        </w:rPr>
        <w:t xml:space="preserve">ha stipulato un’assicurazione, a prima richiesta, per i sinistri, danni alle persone e alle cose e danni ai beni culturali nonché per la copertura antinfortunistica dei partecipanti per un massimale fino a </w:t>
      </w:r>
      <w:proofErr w:type="gramStart"/>
      <w:r w:rsidRPr="00F23AF2">
        <w:rPr>
          <w:rFonts w:asciiTheme="majorHAnsi" w:hAnsiTheme="majorHAnsi" w:cstheme="majorHAnsi"/>
        </w:rPr>
        <w:t>3</w:t>
      </w:r>
      <w:proofErr w:type="gramEnd"/>
      <w:r w:rsidRPr="00F23AF2">
        <w:rPr>
          <w:rFonts w:asciiTheme="majorHAnsi" w:hAnsiTheme="majorHAnsi" w:cstheme="majorHAnsi"/>
        </w:rPr>
        <w:t xml:space="preserve"> milioni di euro, in base alle caratteristiche degli spazi, al numero dei partecipanti e ai rischi intrinseci dell’evento ed ai suoi allestimenti.</w:t>
      </w:r>
    </w:p>
    <w:p w14:paraId="4B388458" w14:textId="3133492C" w:rsidR="00777472" w:rsidRPr="00F23AF2" w:rsidRDefault="00777472" w:rsidP="00F23AF2">
      <w:pPr>
        <w:pStyle w:val="Corpotesto"/>
        <w:spacing w:before="240" w:after="240"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 xml:space="preserve">Art. </w:t>
      </w:r>
      <w:r w:rsidR="008C2FCA">
        <w:rPr>
          <w:rFonts w:asciiTheme="majorHAnsi" w:hAnsiTheme="majorHAnsi" w:cstheme="majorHAnsi"/>
          <w:b/>
        </w:rPr>
        <w:t>9</w:t>
      </w:r>
      <w:r w:rsidRPr="00F23AF2">
        <w:rPr>
          <w:rFonts w:asciiTheme="majorHAnsi" w:hAnsiTheme="majorHAnsi" w:cstheme="majorHAnsi"/>
          <w:b/>
        </w:rPr>
        <w:t xml:space="preserve"> - Conservazione degli spazi e delle attrezzature</w:t>
      </w:r>
    </w:p>
    <w:p w14:paraId="523A0779" w14:textId="77777777" w:rsidR="00777472" w:rsidRPr="00F23AF2" w:rsidRDefault="00777472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 xml:space="preserve">Al termine dell’evento, il </w:t>
      </w:r>
      <w:proofErr w:type="spellStart"/>
      <w:r w:rsidRPr="00F23AF2">
        <w:rPr>
          <w:rFonts w:asciiTheme="majorHAnsi" w:hAnsiTheme="majorHAnsi" w:cstheme="majorHAnsi"/>
        </w:rPr>
        <w:t>Rup</w:t>
      </w:r>
      <w:proofErr w:type="spellEnd"/>
      <w:r w:rsidRPr="00F23AF2">
        <w:rPr>
          <w:rFonts w:asciiTheme="majorHAnsi" w:hAnsiTheme="majorHAnsi" w:cstheme="majorHAnsi"/>
        </w:rPr>
        <w:t>, o suo incaricato, provvederà ad accertare lo stato di conservazione degli spazi concessi in uso, al fine di pote</w:t>
      </w:r>
      <w:r w:rsidR="00D20DA4" w:rsidRPr="00F23AF2">
        <w:rPr>
          <w:rFonts w:asciiTheme="majorHAnsi" w:hAnsiTheme="majorHAnsi" w:cstheme="majorHAnsi"/>
        </w:rPr>
        <w:t xml:space="preserve">r tempestivamente contestare alla </w:t>
      </w:r>
      <w:r w:rsidRPr="00F23AF2">
        <w:rPr>
          <w:rFonts w:asciiTheme="majorHAnsi" w:hAnsiTheme="majorHAnsi" w:cstheme="majorHAnsi"/>
        </w:rPr>
        <w:t>Concessionari</w:t>
      </w:r>
      <w:r w:rsidR="00D20DA4" w:rsidRPr="00F23AF2">
        <w:rPr>
          <w:rFonts w:asciiTheme="majorHAnsi" w:hAnsiTheme="majorHAnsi" w:cstheme="majorHAnsi"/>
        </w:rPr>
        <w:t>a</w:t>
      </w:r>
      <w:r w:rsidRPr="00F23AF2">
        <w:rPr>
          <w:rFonts w:asciiTheme="majorHAnsi" w:hAnsiTheme="majorHAnsi" w:cstheme="majorHAnsi"/>
        </w:rPr>
        <w:t xml:space="preserve"> eventuali danni arrecati e/o il mancato rispetto delle clausole e prescrizioni.</w:t>
      </w:r>
    </w:p>
    <w:p w14:paraId="173D8F31" w14:textId="77777777" w:rsidR="00777472" w:rsidRPr="00F23AF2" w:rsidRDefault="00777472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Il mancato accertamento non esime il concessionario dal lasciare lo spazio libero da cose o persone.</w:t>
      </w:r>
    </w:p>
    <w:p w14:paraId="2FAB034C" w14:textId="462F30BA" w:rsidR="00777472" w:rsidRPr="00F23AF2" w:rsidRDefault="00777472" w:rsidP="00F23AF2">
      <w:pPr>
        <w:pStyle w:val="Corpotesto"/>
        <w:spacing w:before="240" w:after="240"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>Art.</w:t>
      </w:r>
      <w:r w:rsidRPr="00F23AF2">
        <w:rPr>
          <w:rFonts w:asciiTheme="majorHAnsi" w:hAnsiTheme="majorHAnsi" w:cstheme="majorHAnsi"/>
          <w:b/>
          <w:spacing w:val="-1"/>
        </w:rPr>
        <w:t xml:space="preserve"> </w:t>
      </w:r>
      <w:r w:rsidRPr="00F23AF2">
        <w:rPr>
          <w:rFonts w:asciiTheme="majorHAnsi" w:hAnsiTheme="majorHAnsi" w:cstheme="majorHAnsi"/>
          <w:b/>
        </w:rPr>
        <w:t>1</w:t>
      </w:r>
      <w:r w:rsidR="008C2FCA">
        <w:rPr>
          <w:rFonts w:asciiTheme="majorHAnsi" w:hAnsiTheme="majorHAnsi" w:cstheme="majorHAnsi"/>
          <w:b/>
        </w:rPr>
        <w:t>0</w:t>
      </w:r>
      <w:r w:rsidRPr="00F23AF2">
        <w:rPr>
          <w:rFonts w:asciiTheme="majorHAnsi" w:hAnsiTheme="majorHAnsi" w:cstheme="majorHAnsi"/>
          <w:b/>
        </w:rPr>
        <w:t>- Revoca/recesso</w:t>
      </w:r>
    </w:p>
    <w:p w14:paraId="4EAA52CD" w14:textId="77777777" w:rsidR="00777472" w:rsidRPr="00F23AF2" w:rsidRDefault="00777472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Per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gravi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motivi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sopravvenute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esigenze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di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tutela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e/o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di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pubblico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interesse,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il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Concedente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potrà revocare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la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presente concessione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e/o recedere dalla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presente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richiedendo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l’immediata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restituzione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del bene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concesso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in uso.</w:t>
      </w:r>
    </w:p>
    <w:p w14:paraId="7737544B" w14:textId="77777777" w:rsidR="00777472" w:rsidRPr="00F23AF2" w:rsidRDefault="00777472" w:rsidP="00F23AF2">
      <w:pPr>
        <w:pStyle w:val="Corpotesto"/>
        <w:spacing w:before="1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lastRenderedPageBreak/>
        <w:t>In tal cas</w:t>
      </w:r>
      <w:r w:rsidR="00D20DA4" w:rsidRPr="00F23AF2">
        <w:rPr>
          <w:rFonts w:asciiTheme="majorHAnsi" w:hAnsiTheme="majorHAnsi" w:cstheme="majorHAnsi"/>
        </w:rPr>
        <w:t>o la</w:t>
      </w:r>
      <w:r w:rsidR="007F2970" w:rsidRPr="00F23AF2">
        <w:rPr>
          <w:rFonts w:asciiTheme="majorHAnsi" w:hAnsiTheme="majorHAnsi" w:cstheme="majorHAnsi"/>
        </w:rPr>
        <w:t xml:space="preserve"> </w:t>
      </w:r>
      <w:r w:rsidR="00D20DA4" w:rsidRPr="00F23AF2">
        <w:rPr>
          <w:rFonts w:asciiTheme="majorHAnsi" w:hAnsiTheme="majorHAnsi" w:cstheme="majorHAnsi"/>
        </w:rPr>
        <w:t>C</w:t>
      </w:r>
      <w:r w:rsidR="007F2970" w:rsidRPr="00F23AF2">
        <w:rPr>
          <w:rFonts w:asciiTheme="majorHAnsi" w:hAnsiTheme="majorHAnsi" w:cstheme="majorHAnsi"/>
        </w:rPr>
        <w:t>oncessionari</w:t>
      </w:r>
      <w:r w:rsidR="00D20DA4" w:rsidRPr="00F23AF2">
        <w:rPr>
          <w:rFonts w:asciiTheme="majorHAnsi" w:hAnsiTheme="majorHAnsi" w:cstheme="majorHAnsi"/>
        </w:rPr>
        <w:t>a</w:t>
      </w:r>
      <w:r w:rsidR="007F2970" w:rsidRPr="00F23AF2">
        <w:rPr>
          <w:rFonts w:asciiTheme="majorHAnsi" w:hAnsiTheme="majorHAnsi" w:cstheme="majorHAnsi"/>
        </w:rPr>
        <w:t xml:space="preserve"> non potr</w:t>
      </w:r>
      <w:r w:rsidR="00DB146A" w:rsidRPr="00F23AF2">
        <w:rPr>
          <w:rFonts w:asciiTheme="majorHAnsi" w:hAnsiTheme="majorHAnsi" w:cstheme="majorHAnsi"/>
        </w:rPr>
        <w:t>à</w:t>
      </w:r>
      <w:r w:rsidR="007F2970" w:rsidRPr="00F23AF2">
        <w:rPr>
          <w:rFonts w:asciiTheme="majorHAnsi" w:hAnsiTheme="majorHAnsi" w:cstheme="majorHAnsi"/>
        </w:rPr>
        <w:t xml:space="preserve"> </w:t>
      </w:r>
      <w:r w:rsidRPr="00F23AF2">
        <w:rPr>
          <w:rFonts w:asciiTheme="majorHAnsi" w:hAnsiTheme="majorHAnsi" w:cstheme="majorHAnsi"/>
        </w:rPr>
        <w:t>avanzare alcuna pretesa o richiesta risarcitoria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nei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confronti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del PAP,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il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quale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resta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esonerato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da</w:t>
      </w:r>
      <w:r w:rsidRPr="00F23AF2">
        <w:rPr>
          <w:rFonts w:asciiTheme="majorHAnsi" w:hAnsiTheme="majorHAnsi" w:cstheme="majorHAnsi"/>
          <w:spacing w:val="-5"/>
        </w:rPr>
        <w:t xml:space="preserve"> </w:t>
      </w:r>
      <w:r w:rsidRPr="00F23AF2">
        <w:rPr>
          <w:rFonts w:asciiTheme="majorHAnsi" w:hAnsiTheme="majorHAnsi" w:cstheme="majorHAnsi"/>
        </w:rPr>
        <w:t>qualsivoglia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responsabilità.</w:t>
      </w:r>
    </w:p>
    <w:p w14:paraId="20A9A893" w14:textId="77777777" w:rsidR="00777472" w:rsidRPr="00F23AF2" w:rsidRDefault="00777472" w:rsidP="00F23AF2">
      <w:pPr>
        <w:pStyle w:val="Corpotesto"/>
        <w:spacing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La concessione può essere revoca</w:t>
      </w:r>
      <w:r w:rsidR="00D20DA4" w:rsidRPr="00F23AF2">
        <w:rPr>
          <w:rFonts w:asciiTheme="majorHAnsi" w:hAnsiTheme="majorHAnsi" w:cstheme="majorHAnsi"/>
        </w:rPr>
        <w:t>ta o sospesa, altresì, qualora la</w:t>
      </w:r>
      <w:r w:rsidRPr="00F23AF2">
        <w:rPr>
          <w:rFonts w:asciiTheme="majorHAnsi" w:hAnsiTheme="majorHAnsi" w:cstheme="majorHAnsi"/>
        </w:rPr>
        <w:t xml:space="preserve"> Concessionari</w:t>
      </w:r>
      <w:r w:rsidR="00D20DA4" w:rsidRPr="00F23AF2">
        <w:rPr>
          <w:rFonts w:asciiTheme="majorHAnsi" w:hAnsiTheme="majorHAnsi" w:cstheme="majorHAnsi"/>
        </w:rPr>
        <w:t>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proofErr w:type="gramStart"/>
      <w:r w:rsidRPr="00F23AF2">
        <w:rPr>
          <w:rFonts w:asciiTheme="majorHAnsi" w:hAnsiTheme="majorHAnsi" w:cstheme="majorHAnsi"/>
        </w:rPr>
        <w:t>ponga in essere</w:t>
      </w:r>
      <w:proofErr w:type="gramEnd"/>
      <w:r w:rsidRPr="00F23AF2">
        <w:rPr>
          <w:rFonts w:asciiTheme="majorHAnsi" w:hAnsiTheme="majorHAnsi" w:cstheme="majorHAnsi"/>
        </w:rPr>
        <w:t xml:space="preserve"> atti che costituiscono direttamente o indirettamente grave violazione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di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leggi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o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regolamenti,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inosservanza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di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prescrizioni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del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Concedente,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ovvero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contravvenga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agli obblighi contenuti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nella presente concessione</w:t>
      </w:r>
      <w:r w:rsidR="00DB146A" w:rsidRPr="00F23AF2">
        <w:rPr>
          <w:rFonts w:asciiTheme="majorHAnsi" w:hAnsiTheme="majorHAnsi" w:cstheme="majorHAnsi"/>
        </w:rPr>
        <w:t>.</w:t>
      </w:r>
    </w:p>
    <w:p w14:paraId="27B4D576" w14:textId="77777777" w:rsidR="00777472" w:rsidRPr="00F23AF2" w:rsidRDefault="00777472" w:rsidP="00F23AF2">
      <w:pPr>
        <w:pStyle w:val="Corpotesto"/>
        <w:spacing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L’accertata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violazione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di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una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sola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delle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clausole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poste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base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della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presente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convenzione,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avente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ad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oggetto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la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concessione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="007F2970" w:rsidRPr="00F23AF2">
        <w:rPr>
          <w:rFonts w:asciiTheme="majorHAnsi" w:hAnsiTheme="majorHAnsi" w:cstheme="majorHAnsi"/>
        </w:rPr>
        <w:t xml:space="preserve">d’uso e, in particolare, la mancata osservanza </w:t>
      </w:r>
      <w:r w:rsidR="00DB146A" w:rsidRPr="00F23AF2">
        <w:rPr>
          <w:rFonts w:asciiTheme="majorHAnsi" w:hAnsiTheme="majorHAnsi" w:cstheme="majorHAnsi"/>
        </w:rPr>
        <w:t xml:space="preserve">di anche una sola </w:t>
      </w:r>
      <w:r w:rsidR="007F2970" w:rsidRPr="00F23AF2">
        <w:rPr>
          <w:rFonts w:asciiTheme="majorHAnsi" w:hAnsiTheme="majorHAnsi" w:cstheme="majorHAnsi"/>
        </w:rPr>
        <w:t>delle prescrizioni di cui al precedente art. 5,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="00DB146A" w:rsidRPr="00F23AF2">
        <w:rPr>
          <w:rFonts w:asciiTheme="majorHAnsi" w:hAnsiTheme="majorHAnsi" w:cstheme="majorHAnsi"/>
          <w:spacing w:val="1"/>
        </w:rPr>
        <w:t xml:space="preserve">costituirà motivo di revoca e, comunque, </w:t>
      </w:r>
      <w:r w:rsidRPr="00F23AF2">
        <w:rPr>
          <w:rFonts w:asciiTheme="majorHAnsi" w:hAnsiTheme="majorHAnsi" w:cstheme="majorHAnsi"/>
        </w:rPr>
        <w:t>ne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determinerà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automaticamente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la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risoluzione immediata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ex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art.1456</w:t>
      </w:r>
      <w:r w:rsidRPr="00F23AF2">
        <w:rPr>
          <w:rFonts w:asciiTheme="majorHAnsi" w:hAnsiTheme="majorHAnsi" w:cstheme="majorHAnsi"/>
          <w:spacing w:val="2"/>
        </w:rPr>
        <w:t xml:space="preserve"> </w:t>
      </w:r>
      <w:r w:rsidRPr="00F23AF2">
        <w:rPr>
          <w:rFonts w:asciiTheme="majorHAnsi" w:hAnsiTheme="majorHAnsi" w:cstheme="majorHAnsi"/>
        </w:rPr>
        <w:t>c.c.</w:t>
      </w:r>
    </w:p>
    <w:p w14:paraId="5F6DE356" w14:textId="4DE2521B" w:rsidR="00777472" w:rsidRPr="00F23AF2" w:rsidRDefault="00777472" w:rsidP="00F23AF2">
      <w:pPr>
        <w:pStyle w:val="Corpotesto"/>
        <w:spacing w:before="1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Il</w:t>
      </w:r>
      <w:r w:rsidRPr="00F23AF2">
        <w:rPr>
          <w:rFonts w:asciiTheme="majorHAnsi" w:hAnsiTheme="majorHAnsi" w:cstheme="majorHAnsi"/>
          <w:spacing w:val="-8"/>
        </w:rPr>
        <w:t xml:space="preserve"> </w:t>
      </w:r>
      <w:r w:rsidRPr="00F23AF2">
        <w:rPr>
          <w:rFonts w:asciiTheme="majorHAnsi" w:hAnsiTheme="majorHAnsi" w:cstheme="majorHAnsi"/>
        </w:rPr>
        <w:t>concedente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potrà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disporre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ispezioni,</w:t>
      </w:r>
      <w:r w:rsidRPr="00F23AF2">
        <w:rPr>
          <w:rFonts w:asciiTheme="majorHAnsi" w:hAnsiTheme="majorHAnsi" w:cstheme="majorHAnsi"/>
          <w:spacing w:val="-5"/>
        </w:rPr>
        <w:t xml:space="preserve"> </w:t>
      </w:r>
      <w:r w:rsidRPr="00F23AF2">
        <w:rPr>
          <w:rFonts w:asciiTheme="majorHAnsi" w:hAnsiTheme="majorHAnsi" w:cstheme="majorHAnsi"/>
        </w:rPr>
        <w:t>durante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il</w:t>
      </w:r>
      <w:r w:rsidRPr="00F23AF2">
        <w:rPr>
          <w:rFonts w:asciiTheme="majorHAnsi" w:hAnsiTheme="majorHAnsi" w:cstheme="majorHAnsi"/>
          <w:spacing w:val="-8"/>
        </w:rPr>
        <w:t xml:space="preserve"> </w:t>
      </w:r>
      <w:r w:rsidRPr="00F23AF2">
        <w:rPr>
          <w:rFonts w:asciiTheme="majorHAnsi" w:hAnsiTheme="majorHAnsi" w:cstheme="majorHAnsi"/>
        </w:rPr>
        <w:t>corso</w:t>
      </w:r>
      <w:r w:rsidRPr="00F23AF2">
        <w:rPr>
          <w:rFonts w:asciiTheme="majorHAnsi" w:hAnsiTheme="majorHAnsi" w:cstheme="majorHAnsi"/>
          <w:spacing w:val="-8"/>
        </w:rPr>
        <w:t xml:space="preserve"> </w:t>
      </w:r>
      <w:r w:rsidRPr="00F23AF2">
        <w:rPr>
          <w:rFonts w:asciiTheme="majorHAnsi" w:hAnsiTheme="majorHAnsi" w:cstheme="majorHAnsi"/>
        </w:rPr>
        <w:t>degli</w:t>
      </w:r>
      <w:r w:rsidRPr="00F23AF2">
        <w:rPr>
          <w:rFonts w:asciiTheme="majorHAnsi" w:hAnsiTheme="majorHAnsi" w:cstheme="majorHAnsi"/>
          <w:spacing w:val="-7"/>
        </w:rPr>
        <w:t xml:space="preserve"> </w:t>
      </w:r>
      <w:r w:rsidRPr="00F23AF2">
        <w:rPr>
          <w:rFonts w:asciiTheme="majorHAnsi" w:hAnsiTheme="majorHAnsi" w:cstheme="majorHAnsi"/>
        </w:rPr>
        <w:t>eventi</w:t>
      </w:r>
      <w:r w:rsidRPr="00F23AF2">
        <w:rPr>
          <w:rFonts w:asciiTheme="majorHAnsi" w:hAnsiTheme="majorHAnsi" w:cstheme="majorHAnsi"/>
          <w:spacing w:val="-7"/>
        </w:rPr>
        <w:t xml:space="preserve"> </w:t>
      </w:r>
      <w:r w:rsidRPr="00F23AF2">
        <w:rPr>
          <w:rFonts w:asciiTheme="majorHAnsi" w:hAnsiTheme="majorHAnsi" w:cstheme="majorHAnsi"/>
        </w:rPr>
        <w:t>ed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in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ogni</w:t>
      </w:r>
      <w:r w:rsidRPr="00F23AF2">
        <w:rPr>
          <w:rFonts w:asciiTheme="majorHAnsi" w:hAnsiTheme="majorHAnsi" w:cstheme="majorHAnsi"/>
          <w:spacing w:val="-8"/>
        </w:rPr>
        <w:t xml:space="preserve"> </w:t>
      </w:r>
      <w:r w:rsidRPr="00F23AF2">
        <w:rPr>
          <w:rFonts w:asciiTheme="majorHAnsi" w:hAnsiTheme="majorHAnsi" w:cstheme="majorHAnsi"/>
        </w:rPr>
        <w:t>momento</w:t>
      </w:r>
      <w:r w:rsidRPr="00F23AF2">
        <w:rPr>
          <w:rFonts w:asciiTheme="majorHAnsi" w:hAnsiTheme="majorHAnsi" w:cstheme="majorHAnsi"/>
          <w:spacing w:val="-58"/>
        </w:rPr>
        <w:t xml:space="preserve"> </w:t>
      </w:r>
      <w:r w:rsidRPr="00F23AF2">
        <w:rPr>
          <w:rFonts w:asciiTheme="majorHAnsi" w:hAnsiTheme="majorHAnsi" w:cstheme="majorHAnsi"/>
        </w:rPr>
        <w:t xml:space="preserve">senza alcun preavviso, al fine di verificare la puntuale osservanza di quanto </w:t>
      </w:r>
      <w:r w:rsidR="00C17D16" w:rsidRPr="00F23AF2">
        <w:rPr>
          <w:rFonts w:asciiTheme="majorHAnsi" w:hAnsiTheme="majorHAnsi" w:cstheme="majorHAnsi"/>
        </w:rPr>
        <w:t>pattuito</w:t>
      </w:r>
      <w:r w:rsidR="00C17D16" w:rsidRPr="00F23AF2">
        <w:rPr>
          <w:rFonts w:asciiTheme="majorHAnsi" w:hAnsiTheme="majorHAnsi" w:cstheme="majorHAnsi"/>
          <w:spacing w:val="-59"/>
        </w:rPr>
        <w:t xml:space="preserve"> </w:t>
      </w:r>
      <w:r w:rsidR="00C17D16">
        <w:rPr>
          <w:rFonts w:asciiTheme="majorHAnsi" w:hAnsiTheme="majorHAnsi" w:cstheme="majorHAnsi"/>
          <w:spacing w:val="-59"/>
        </w:rPr>
        <w:t>e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concordato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con il presente atto.</w:t>
      </w:r>
    </w:p>
    <w:p w14:paraId="15B7416C" w14:textId="43568FC9" w:rsidR="00777472" w:rsidRPr="00F23AF2" w:rsidRDefault="00777472" w:rsidP="00F23AF2">
      <w:pPr>
        <w:pStyle w:val="Corpotesto"/>
        <w:spacing w:before="240" w:after="240"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>Art.</w:t>
      </w:r>
      <w:r w:rsidR="007F2970" w:rsidRPr="00F23AF2">
        <w:rPr>
          <w:rFonts w:asciiTheme="majorHAnsi" w:hAnsiTheme="majorHAnsi" w:cstheme="majorHAnsi"/>
          <w:b/>
        </w:rPr>
        <w:t xml:space="preserve"> </w:t>
      </w:r>
      <w:r w:rsidRPr="00F23AF2">
        <w:rPr>
          <w:rFonts w:asciiTheme="majorHAnsi" w:hAnsiTheme="majorHAnsi" w:cstheme="majorHAnsi"/>
          <w:b/>
        </w:rPr>
        <w:t>1</w:t>
      </w:r>
      <w:r w:rsidR="008C2FCA">
        <w:rPr>
          <w:rFonts w:asciiTheme="majorHAnsi" w:hAnsiTheme="majorHAnsi" w:cstheme="majorHAnsi"/>
          <w:b/>
        </w:rPr>
        <w:t>1</w:t>
      </w:r>
      <w:r w:rsidRPr="00F23AF2">
        <w:rPr>
          <w:rFonts w:asciiTheme="majorHAnsi" w:hAnsiTheme="majorHAnsi" w:cstheme="majorHAnsi"/>
          <w:b/>
        </w:rPr>
        <w:t xml:space="preserve"> - Cessione</w:t>
      </w:r>
      <w:r w:rsidRPr="00F23AF2">
        <w:rPr>
          <w:rFonts w:asciiTheme="majorHAnsi" w:hAnsiTheme="majorHAnsi" w:cstheme="majorHAnsi"/>
          <w:b/>
          <w:spacing w:val="-1"/>
        </w:rPr>
        <w:t xml:space="preserve"> </w:t>
      </w:r>
      <w:r w:rsidRPr="00F23AF2">
        <w:rPr>
          <w:rFonts w:asciiTheme="majorHAnsi" w:hAnsiTheme="majorHAnsi" w:cstheme="majorHAnsi"/>
          <w:b/>
        </w:rPr>
        <w:t>della</w:t>
      </w:r>
      <w:r w:rsidRPr="00F23AF2">
        <w:rPr>
          <w:rFonts w:asciiTheme="majorHAnsi" w:hAnsiTheme="majorHAnsi" w:cstheme="majorHAnsi"/>
          <w:b/>
          <w:spacing w:val="-3"/>
        </w:rPr>
        <w:t xml:space="preserve"> </w:t>
      </w:r>
      <w:r w:rsidRPr="00F23AF2">
        <w:rPr>
          <w:rFonts w:asciiTheme="majorHAnsi" w:hAnsiTheme="majorHAnsi" w:cstheme="majorHAnsi"/>
          <w:b/>
        </w:rPr>
        <w:t>concessione</w:t>
      </w:r>
    </w:p>
    <w:p w14:paraId="32558448" w14:textId="77777777" w:rsidR="00777472" w:rsidRPr="00F23AF2" w:rsidRDefault="00777472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È</w:t>
      </w:r>
      <w:r w:rsidRPr="00F23AF2">
        <w:rPr>
          <w:rFonts w:asciiTheme="majorHAnsi" w:hAnsiTheme="majorHAnsi" w:cstheme="majorHAnsi"/>
          <w:spacing w:val="-11"/>
        </w:rPr>
        <w:t xml:space="preserve"> </w:t>
      </w:r>
      <w:r w:rsidRPr="00F23AF2">
        <w:rPr>
          <w:rFonts w:asciiTheme="majorHAnsi" w:hAnsiTheme="majorHAnsi" w:cstheme="majorHAnsi"/>
        </w:rPr>
        <w:t>fatto</w:t>
      </w:r>
      <w:r w:rsidRPr="00F23AF2">
        <w:rPr>
          <w:rFonts w:asciiTheme="majorHAnsi" w:hAnsiTheme="majorHAnsi" w:cstheme="majorHAnsi"/>
          <w:spacing w:val="-8"/>
        </w:rPr>
        <w:t xml:space="preserve"> </w:t>
      </w:r>
      <w:r w:rsidRPr="00F23AF2">
        <w:rPr>
          <w:rFonts w:asciiTheme="majorHAnsi" w:hAnsiTheme="majorHAnsi" w:cstheme="majorHAnsi"/>
        </w:rPr>
        <w:t>espresso</w:t>
      </w:r>
      <w:r w:rsidRPr="00F23AF2">
        <w:rPr>
          <w:rFonts w:asciiTheme="majorHAnsi" w:hAnsiTheme="majorHAnsi" w:cstheme="majorHAnsi"/>
          <w:spacing w:val="-10"/>
        </w:rPr>
        <w:t xml:space="preserve"> </w:t>
      </w:r>
      <w:r w:rsidRPr="00F23AF2">
        <w:rPr>
          <w:rFonts w:asciiTheme="majorHAnsi" w:hAnsiTheme="majorHAnsi" w:cstheme="majorHAnsi"/>
        </w:rPr>
        <w:t>divieto</w:t>
      </w:r>
      <w:r w:rsidRPr="00F23AF2">
        <w:rPr>
          <w:rFonts w:asciiTheme="majorHAnsi" w:hAnsiTheme="majorHAnsi" w:cstheme="majorHAnsi"/>
          <w:spacing w:val="-6"/>
        </w:rPr>
        <w:t xml:space="preserve"> </w:t>
      </w:r>
      <w:r w:rsidR="00D20DA4" w:rsidRPr="00F23AF2">
        <w:rPr>
          <w:rFonts w:asciiTheme="majorHAnsi" w:hAnsiTheme="majorHAnsi" w:cstheme="majorHAnsi"/>
        </w:rPr>
        <w:t>alla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="00D20DA4" w:rsidRPr="00F23AF2">
        <w:rPr>
          <w:rFonts w:asciiTheme="majorHAnsi" w:hAnsiTheme="majorHAnsi" w:cstheme="majorHAnsi"/>
        </w:rPr>
        <w:t>C</w:t>
      </w:r>
      <w:r w:rsidRPr="00F23AF2">
        <w:rPr>
          <w:rFonts w:asciiTheme="majorHAnsi" w:hAnsiTheme="majorHAnsi" w:cstheme="majorHAnsi"/>
        </w:rPr>
        <w:t>oncessionari</w:t>
      </w:r>
      <w:r w:rsidR="00D20DA4" w:rsidRPr="00F23AF2">
        <w:rPr>
          <w:rFonts w:asciiTheme="majorHAnsi" w:hAnsiTheme="majorHAnsi" w:cstheme="majorHAnsi"/>
        </w:rPr>
        <w:t>a</w:t>
      </w:r>
      <w:r w:rsidRPr="00F23AF2">
        <w:rPr>
          <w:rFonts w:asciiTheme="majorHAnsi" w:hAnsiTheme="majorHAnsi" w:cstheme="majorHAnsi"/>
          <w:spacing w:val="-8"/>
        </w:rPr>
        <w:t xml:space="preserve"> </w:t>
      </w:r>
      <w:r w:rsidRPr="00F23AF2">
        <w:rPr>
          <w:rFonts w:asciiTheme="majorHAnsi" w:hAnsiTheme="majorHAnsi" w:cstheme="majorHAnsi"/>
        </w:rPr>
        <w:t>di</w:t>
      </w:r>
      <w:r w:rsidRPr="00F23AF2">
        <w:rPr>
          <w:rFonts w:asciiTheme="majorHAnsi" w:hAnsiTheme="majorHAnsi" w:cstheme="majorHAnsi"/>
          <w:spacing w:val="-11"/>
        </w:rPr>
        <w:t xml:space="preserve"> </w:t>
      </w:r>
      <w:r w:rsidRPr="00F23AF2">
        <w:rPr>
          <w:rFonts w:asciiTheme="majorHAnsi" w:hAnsiTheme="majorHAnsi" w:cstheme="majorHAnsi"/>
        </w:rPr>
        <w:t>trasferire</w:t>
      </w:r>
      <w:r w:rsidRPr="00F23AF2">
        <w:rPr>
          <w:rFonts w:asciiTheme="majorHAnsi" w:hAnsiTheme="majorHAnsi" w:cstheme="majorHAnsi"/>
          <w:spacing w:val="-7"/>
        </w:rPr>
        <w:t xml:space="preserve"> </w:t>
      </w:r>
      <w:r w:rsidRPr="00F23AF2">
        <w:rPr>
          <w:rFonts w:asciiTheme="majorHAnsi" w:hAnsiTheme="majorHAnsi" w:cstheme="majorHAnsi"/>
        </w:rPr>
        <w:t>in</w:t>
      </w:r>
      <w:r w:rsidRPr="00F23AF2">
        <w:rPr>
          <w:rFonts w:asciiTheme="majorHAnsi" w:hAnsiTheme="majorHAnsi" w:cstheme="majorHAnsi"/>
          <w:spacing w:val="-8"/>
        </w:rPr>
        <w:t xml:space="preserve"> </w:t>
      </w:r>
      <w:r w:rsidRPr="00F23AF2">
        <w:rPr>
          <w:rFonts w:asciiTheme="majorHAnsi" w:hAnsiTheme="majorHAnsi" w:cstheme="majorHAnsi"/>
        </w:rPr>
        <w:t>capo</w:t>
      </w:r>
      <w:r w:rsidRPr="00F23AF2">
        <w:rPr>
          <w:rFonts w:asciiTheme="majorHAnsi" w:hAnsiTheme="majorHAnsi" w:cstheme="majorHAnsi"/>
          <w:spacing w:val="-10"/>
        </w:rPr>
        <w:t xml:space="preserve"> </w:t>
      </w:r>
      <w:r w:rsidRPr="00F23AF2">
        <w:rPr>
          <w:rFonts w:asciiTheme="majorHAnsi" w:hAnsiTheme="majorHAnsi" w:cstheme="majorHAnsi"/>
        </w:rPr>
        <w:t>a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terzi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i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diritti</w:t>
      </w:r>
      <w:r w:rsidRPr="00F23AF2">
        <w:rPr>
          <w:rFonts w:asciiTheme="majorHAnsi" w:hAnsiTheme="majorHAnsi" w:cstheme="majorHAnsi"/>
          <w:spacing w:val="-11"/>
        </w:rPr>
        <w:t xml:space="preserve"> </w:t>
      </w:r>
      <w:r w:rsidR="00323A3C" w:rsidRPr="00F23AF2">
        <w:rPr>
          <w:rFonts w:asciiTheme="majorHAnsi" w:hAnsiTheme="majorHAnsi" w:cstheme="majorHAnsi"/>
        </w:rPr>
        <w:t>contemplati n</w:t>
      </w:r>
      <w:r w:rsidRPr="00F23AF2">
        <w:rPr>
          <w:rFonts w:asciiTheme="majorHAnsi" w:hAnsiTheme="majorHAnsi" w:cstheme="majorHAnsi"/>
        </w:rPr>
        <w:t>ella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presente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concessione.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La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concessione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è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incedibile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non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trasferibile,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vien</w:t>
      </w:r>
      <w:r w:rsidRPr="00F23AF2">
        <w:rPr>
          <w:rFonts w:asciiTheme="majorHAnsi" w:hAnsiTheme="majorHAnsi" w:cstheme="majorHAnsi"/>
          <w:spacing w:val="1"/>
        </w:rPr>
        <w:t xml:space="preserve">e </w:t>
      </w:r>
      <w:r w:rsidRPr="00F23AF2">
        <w:rPr>
          <w:rFonts w:asciiTheme="majorHAnsi" w:hAnsiTheme="majorHAnsi" w:cstheme="majorHAnsi"/>
        </w:rPr>
        <w:t>rilasciata in via non esclusiva.</w:t>
      </w:r>
    </w:p>
    <w:p w14:paraId="15C092E7" w14:textId="526DE53B" w:rsidR="00777472" w:rsidRPr="00F23AF2" w:rsidRDefault="00777472" w:rsidP="00CC60BC">
      <w:pPr>
        <w:pStyle w:val="Corpotesto"/>
        <w:spacing w:before="240" w:after="240"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>Art.</w:t>
      </w:r>
      <w:r w:rsidR="007F2970" w:rsidRPr="00F23AF2">
        <w:rPr>
          <w:rFonts w:asciiTheme="majorHAnsi" w:hAnsiTheme="majorHAnsi" w:cstheme="majorHAnsi"/>
          <w:b/>
        </w:rPr>
        <w:t xml:space="preserve"> </w:t>
      </w:r>
      <w:r w:rsidRPr="00F23AF2">
        <w:rPr>
          <w:rFonts w:asciiTheme="majorHAnsi" w:hAnsiTheme="majorHAnsi" w:cstheme="majorHAnsi"/>
          <w:b/>
        </w:rPr>
        <w:t>1</w:t>
      </w:r>
      <w:r w:rsidR="008C2FCA">
        <w:rPr>
          <w:rFonts w:asciiTheme="majorHAnsi" w:hAnsiTheme="majorHAnsi" w:cstheme="majorHAnsi"/>
          <w:b/>
        </w:rPr>
        <w:t>2</w:t>
      </w:r>
      <w:r w:rsidRPr="00F23AF2">
        <w:rPr>
          <w:rFonts w:asciiTheme="majorHAnsi" w:hAnsiTheme="majorHAnsi" w:cstheme="majorHAnsi"/>
          <w:b/>
        </w:rPr>
        <w:t xml:space="preserve"> - Trattamento</w:t>
      </w:r>
      <w:r w:rsidRPr="00F23AF2">
        <w:rPr>
          <w:rFonts w:asciiTheme="majorHAnsi" w:hAnsiTheme="majorHAnsi" w:cstheme="majorHAnsi"/>
          <w:b/>
          <w:spacing w:val="-3"/>
        </w:rPr>
        <w:t xml:space="preserve"> </w:t>
      </w:r>
      <w:r w:rsidRPr="00F23AF2">
        <w:rPr>
          <w:rFonts w:asciiTheme="majorHAnsi" w:hAnsiTheme="majorHAnsi" w:cstheme="majorHAnsi"/>
          <w:b/>
        </w:rPr>
        <w:t>dei</w:t>
      </w:r>
      <w:r w:rsidRPr="00F23AF2">
        <w:rPr>
          <w:rFonts w:asciiTheme="majorHAnsi" w:hAnsiTheme="majorHAnsi" w:cstheme="majorHAnsi"/>
          <w:b/>
          <w:spacing w:val="-2"/>
        </w:rPr>
        <w:t xml:space="preserve"> </w:t>
      </w:r>
      <w:r w:rsidRPr="00F23AF2">
        <w:rPr>
          <w:rFonts w:asciiTheme="majorHAnsi" w:hAnsiTheme="majorHAnsi" w:cstheme="majorHAnsi"/>
          <w:b/>
        </w:rPr>
        <w:t>dati</w:t>
      </w:r>
      <w:r w:rsidRPr="00F23AF2">
        <w:rPr>
          <w:rFonts w:asciiTheme="majorHAnsi" w:hAnsiTheme="majorHAnsi" w:cstheme="majorHAnsi"/>
          <w:b/>
          <w:spacing w:val="2"/>
        </w:rPr>
        <w:t xml:space="preserve"> </w:t>
      </w:r>
      <w:r w:rsidRPr="00F23AF2">
        <w:rPr>
          <w:rFonts w:asciiTheme="majorHAnsi" w:hAnsiTheme="majorHAnsi" w:cstheme="majorHAnsi"/>
          <w:b/>
        </w:rPr>
        <w:t>personali</w:t>
      </w:r>
    </w:p>
    <w:p w14:paraId="17D06C1B" w14:textId="77777777" w:rsidR="00777472" w:rsidRPr="00F23AF2" w:rsidRDefault="00777472" w:rsidP="00F23AF2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I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dati</w:t>
      </w:r>
      <w:r w:rsidRPr="00F23AF2">
        <w:rPr>
          <w:rFonts w:asciiTheme="majorHAnsi" w:hAnsiTheme="majorHAnsi" w:cstheme="majorHAnsi"/>
          <w:spacing w:val="-10"/>
        </w:rPr>
        <w:t xml:space="preserve"> </w:t>
      </w:r>
      <w:r w:rsidRPr="00F23AF2">
        <w:rPr>
          <w:rFonts w:asciiTheme="majorHAnsi" w:hAnsiTheme="majorHAnsi" w:cstheme="majorHAnsi"/>
        </w:rPr>
        <w:t>personali</w:t>
      </w:r>
      <w:r w:rsidRPr="00F23AF2">
        <w:rPr>
          <w:rFonts w:asciiTheme="majorHAnsi" w:hAnsiTheme="majorHAnsi" w:cstheme="majorHAnsi"/>
          <w:spacing w:val="-10"/>
        </w:rPr>
        <w:t xml:space="preserve"> </w:t>
      </w:r>
      <w:r w:rsidRPr="00F23AF2">
        <w:rPr>
          <w:rFonts w:asciiTheme="majorHAnsi" w:hAnsiTheme="majorHAnsi" w:cstheme="majorHAnsi"/>
        </w:rPr>
        <w:t>saranno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trattati</w:t>
      </w:r>
      <w:r w:rsidRPr="00F23AF2">
        <w:rPr>
          <w:rFonts w:asciiTheme="majorHAnsi" w:hAnsiTheme="majorHAnsi" w:cstheme="majorHAnsi"/>
          <w:spacing w:val="-11"/>
        </w:rPr>
        <w:t xml:space="preserve"> </w:t>
      </w:r>
      <w:r w:rsidRPr="00F23AF2">
        <w:rPr>
          <w:rFonts w:asciiTheme="majorHAnsi" w:hAnsiTheme="majorHAnsi" w:cstheme="majorHAnsi"/>
        </w:rPr>
        <w:t>in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conformità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alle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disposizioni</w:t>
      </w:r>
      <w:r w:rsidRPr="00F23AF2">
        <w:rPr>
          <w:rFonts w:asciiTheme="majorHAnsi" w:hAnsiTheme="majorHAnsi" w:cstheme="majorHAnsi"/>
          <w:spacing w:val="-11"/>
        </w:rPr>
        <w:t xml:space="preserve"> </w:t>
      </w:r>
      <w:r w:rsidRPr="00F23AF2">
        <w:rPr>
          <w:rFonts w:asciiTheme="majorHAnsi" w:hAnsiTheme="majorHAnsi" w:cstheme="majorHAnsi"/>
        </w:rPr>
        <w:t>previste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dal</w:t>
      </w:r>
      <w:r w:rsidRPr="00F23AF2">
        <w:rPr>
          <w:rFonts w:asciiTheme="majorHAnsi" w:hAnsiTheme="majorHAnsi" w:cstheme="majorHAnsi"/>
          <w:spacing w:val="-10"/>
        </w:rPr>
        <w:t xml:space="preserve"> </w:t>
      </w:r>
      <w:r w:rsidRPr="00F23AF2">
        <w:rPr>
          <w:rFonts w:asciiTheme="majorHAnsi" w:hAnsiTheme="majorHAnsi" w:cstheme="majorHAnsi"/>
        </w:rPr>
        <w:t>Regolamento</w:t>
      </w:r>
      <w:r w:rsidRPr="00F23AF2">
        <w:rPr>
          <w:rFonts w:asciiTheme="majorHAnsi" w:hAnsiTheme="majorHAnsi" w:cstheme="majorHAnsi"/>
          <w:spacing w:val="-59"/>
        </w:rPr>
        <w:t xml:space="preserve"> </w:t>
      </w:r>
      <w:r w:rsidRPr="00F23AF2">
        <w:rPr>
          <w:rFonts w:asciiTheme="majorHAnsi" w:hAnsiTheme="majorHAnsi" w:cstheme="majorHAnsi"/>
        </w:rPr>
        <w:t>UE 2016/679 e saranno utilizzati esclusivamente per la gestione del presente atto 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trattati – nei modi e nei limiti necessari per perseguire tale finalità – dalle Parti e da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persone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proofErr w:type="gramStart"/>
      <w:r w:rsidRPr="00F23AF2">
        <w:rPr>
          <w:rFonts w:asciiTheme="majorHAnsi" w:hAnsiTheme="majorHAnsi" w:cstheme="majorHAnsi"/>
        </w:rPr>
        <w:t>all’uopo</w:t>
      </w:r>
      <w:proofErr w:type="gramEnd"/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nominate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responsabili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e incaricate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del</w:t>
      </w:r>
      <w:r w:rsidRPr="00F23AF2">
        <w:rPr>
          <w:rFonts w:asciiTheme="majorHAnsi" w:hAnsiTheme="majorHAnsi" w:cstheme="majorHAnsi"/>
          <w:spacing w:val="-4"/>
        </w:rPr>
        <w:t xml:space="preserve"> </w:t>
      </w:r>
      <w:r w:rsidRPr="00F23AF2">
        <w:rPr>
          <w:rFonts w:asciiTheme="majorHAnsi" w:hAnsiTheme="majorHAnsi" w:cstheme="majorHAnsi"/>
        </w:rPr>
        <w:t>trattamento.</w:t>
      </w:r>
    </w:p>
    <w:p w14:paraId="31D00686" w14:textId="60B7DC2B" w:rsidR="00777472" w:rsidRPr="00F23AF2" w:rsidRDefault="00777472" w:rsidP="00F23AF2">
      <w:pPr>
        <w:pStyle w:val="Corpotesto"/>
        <w:spacing w:before="120" w:after="120"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>Art.</w:t>
      </w:r>
      <w:r w:rsidRPr="00F23AF2">
        <w:rPr>
          <w:rFonts w:asciiTheme="majorHAnsi" w:hAnsiTheme="majorHAnsi" w:cstheme="majorHAnsi"/>
          <w:b/>
          <w:spacing w:val="-1"/>
        </w:rPr>
        <w:t xml:space="preserve"> </w:t>
      </w:r>
      <w:r w:rsidRPr="00F23AF2">
        <w:rPr>
          <w:rFonts w:asciiTheme="majorHAnsi" w:hAnsiTheme="majorHAnsi" w:cstheme="majorHAnsi"/>
          <w:b/>
        </w:rPr>
        <w:t>1</w:t>
      </w:r>
      <w:r w:rsidR="008C2FCA">
        <w:rPr>
          <w:rFonts w:asciiTheme="majorHAnsi" w:hAnsiTheme="majorHAnsi" w:cstheme="majorHAnsi"/>
          <w:b/>
        </w:rPr>
        <w:t>3</w:t>
      </w:r>
      <w:r w:rsidR="00F51CDF">
        <w:rPr>
          <w:rFonts w:asciiTheme="majorHAnsi" w:hAnsiTheme="majorHAnsi" w:cstheme="majorHAnsi"/>
          <w:b/>
        </w:rPr>
        <w:t xml:space="preserve"> </w:t>
      </w:r>
      <w:r w:rsidRPr="00F23AF2">
        <w:rPr>
          <w:rFonts w:asciiTheme="majorHAnsi" w:hAnsiTheme="majorHAnsi" w:cstheme="majorHAnsi"/>
          <w:b/>
        </w:rPr>
        <w:t>- Riservatezza</w:t>
      </w:r>
    </w:p>
    <w:p w14:paraId="14971DCC" w14:textId="281E253B" w:rsidR="00777472" w:rsidRPr="00F23AF2" w:rsidRDefault="00777472" w:rsidP="00F23AF2">
      <w:pPr>
        <w:pStyle w:val="Corpotesto"/>
        <w:spacing w:before="42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 xml:space="preserve">Tutte le informazioni, i dati, le notizie e i documenti </w:t>
      </w:r>
      <w:r w:rsidR="00BB1DDD" w:rsidRPr="00F23AF2">
        <w:rPr>
          <w:rFonts w:asciiTheme="majorHAnsi" w:hAnsiTheme="majorHAnsi" w:cstheme="majorHAnsi"/>
        </w:rPr>
        <w:t>che il Parco Archeologico metterà</w:t>
      </w:r>
      <w:r w:rsidR="00BB1DDD" w:rsidRPr="00F23AF2">
        <w:rPr>
          <w:rFonts w:asciiTheme="majorHAnsi" w:hAnsiTheme="majorHAnsi" w:cstheme="majorHAnsi"/>
          <w:spacing w:val="1"/>
        </w:rPr>
        <w:t xml:space="preserve"> </w:t>
      </w:r>
      <w:r w:rsidR="00BB1DDD" w:rsidRPr="00F23AF2">
        <w:rPr>
          <w:rFonts w:asciiTheme="majorHAnsi" w:hAnsiTheme="majorHAnsi" w:cstheme="majorHAnsi"/>
        </w:rPr>
        <w:t>a</w:t>
      </w:r>
      <w:r w:rsidR="00BB1DDD" w:rsidRPr="00F23AF2">
        <w:rPr>
          <w:rFonts w:asciiTheme="majorHAnsi" w:hAnsiTheme="majorHAnsi" w:cstheme="majorHAnsi"/>
          <w:spacing w:val="-7"/>
        </w:rPr>
        <w:t xml:space="preserve"> </w:t>
      </w:r>
      <w:r w:rsidR="00BB1DDD" w:rsidRPr="00F23AF2">
        <w:rPr>
          <w:rFonts w:asciiTheme="majorHAnsi" w:hAnsiTheme="majorHAnsi" w:cstheme="majorHAnsi"/>
        </w:rPr>
        <w:t>disposizione</w:t>
      </w:r>
      <w:r w:rsidR="00BB1DDD" w:rsidRPr="00F23AF2">
        <w:rPr>
          <w:rFonts w:asciiTheme="majorHAnsi" w:hAnsiTheme="majorHAnsi" w:cstheme="majorHAnsi"/>
          <w:spacing w:val="-6"/>
        </w:rPr>
        <w:t xml:space="preserve"> </w:t>
      </w:r>
      <w:r w:rsidR="00BB1DDD" w:rsidRPr="00F23AF2">
        <w:rPr>
          <w:rFonts w:asciiTheme="majorHAnsi" w:hAnsiTheme="majorHAnsi" w:cstheme="majorHAnsi"/>
        </w:rPr>
        <w:t>della</w:t>
      </w:r>
      <w:r w:rsidR="00BB1DDD" w:rsidRPr="00F23AF2">
        <w:rPr>
          <w:rFonts w:asciiTheme="majorHAnsi" w:hAnsiTheme="majorHAnsi" w:cstheme="majorHAnsi"/>
          <w:spacing w:val="-8"/>
        </w:rPr>
        <w:t xml:space="preserve"> </w:t>
      </w:r>
      <w:r w:rsidR="00BB1DDD" w:rsidRPr="00F23AF2">
        <w:rPr>
          <w:rFonts w:asciiTheme="majorHAnsi" w:hAnsiTheme="majorHAnsi" w:cstheme="majorHAnsi"/>
        </w:rPr>
        <w:t>Concessionaria</w:t>
      </w:r>
      <w:r w:rsidR="00BB1DDD" w:rsidRPr="00F23AF2">
        <w:rPr>
          <w:rFonts w:asciiTheme="majorHAnsi" w:hAnsiTheme="majorHAnsi" w:cstheme="majorHAnsi"/>
          <w:spacing w:val="-6"/>
        </w:rPr>
        <w:t xml:space="preserve"> </w:t>
      </w:r>
      <w:r w:rsidR="00BB1DDD" w:rsidRPr="00F23AF2">
        <w:rPr>
          <w:rFonts w:asciiTheme="majorHAnsi" w:hAnsiTheme="majorHAnsi" w:cstheme="majorHAnsi"/>
        </w:rPr>
        <w:t>nell’ambito</w:t>
      </w:r>
      <w:r w:rsidR="00BB1DDD" w:rsidRPr="00F23AF2">
        <w:rPr>
          <w:rFonts w:asciiTheme="majorHAnsi" w:hAnsiTheme="majorHAnsi" w:cstheme="majorHAnsi"/>
          <w:spacing w:val="-7"/>
        </w:rPr>
        <w:t xml:space="preserve"> </w:t>
      </w:r>
      <w:r w:rsidR="00BB1DDD" w:rsidRPr="00F23AF2">
        <w:rPr>
          <w:rFonts w:asciiTheme="majorHAnsi" w:hAnsiTheme="majorHAnsi" w:cstheme="majorHAnsi"/>
        </w:rPr>
        <w:t>del</w:t>
      </w:r>
      <w:r w:rsidR="00BB1DDD" w:rsidRPr="00F23AF2">
        <w:rPr>
          <w:rFonts w:asciiTheme="majorHAnsi" w:hAnsiTheme="majorHAnsi" w:cstheme="majorHAnsi"/>
          <w:spacing w:val="-11"/>
        </w:rPr>
        <w:t xml:space="preserve"> </w:t>
      </w:r>
      <w:r w:rsidR="00BB1DDD" w:rsidRPr="00F23AF2">
        <w:rPr>
          <w:rFonts w:asciiTheme="majorHAnsi" w:hAnsiTheme="majorHAnsi" w:cstheme="majorHAnsi"/>
        </w:rPr>
        <w:t>presente</w:t>
      </w:r>
      <w:r w:rsidR="00BB1DDD" w:rsidRPr="00F23AF2">
        <w:rPr>
          <w:rFonts w:asciiTheme="majorHAnsi" w:hAnsiTheme="majorHAnsi" w:cstheme="majorHAnsi"/>
          <w:spacing w:val="-8"/>
        </w:rPr>
        <w:t xml:space="preserve"> </w:t>
      </w:r>
      <w:r w:rsidR="00BB1DDD" w:rsidRPr="00F23AF2">
        <w:rPr>
          <w:rFonts w:asciiTheme="majorHAnsi" w:hAnsiTheme="majorHAnsi" w:cstheme="majorHAnsi"/>
        </w:rPr>
        <w:t>contratto</w:t>
      </w:r>
      <w:r w:rsidRPr="00F23AF2">
        <w:rPr>
          <w:rFonts w:asciiTheme="majorHAnsi" w:hAnsiTheme="majorHAnsi" w:cstheme="majorHAnsi"/>
          <w:spacing w:val="-7"/>
        </w:rPr>
        <w:t xml:space="preserve"> </w:t>
      </w:r>
      <w:r w:rsidR="007E1887" w:rsidRPr="00F23AF2">
        <w:rPr>
          <w:rFonts w:asciiTheme="majorHAnsi" w:hAnsiTheme="majorHAnsi" w:cstheme="majorHAnsi"/>
        </w:rPr>
        <w:t xml:space="preserve">dovranno essere considerati rigorosamente </w:t>
      </w:r>
      <w:r w:rsidRPr="00F23AF2">
        <w:rPr>
          <w:rFonts w:asciiTheme="majorHAnsi" w:hAnsiTheme="majorHAnsi" w:cstheme="majorHAnsi"/>
        </w:rPr>
        <w:t>riservati</w:t>
      </w:r>
      <w:r w:rsidRPr="00F23AF2">
        <w:rPr>
          <w:rFonts w:asciiTheme="majorHAnsi" w:hAnsiTheme="majorHAnsi" w:cstheme="majorHAnsi"/>
          <w:spacing w:val="-12"/>
        </w:rPr>
        <w:t xml:space="preserve"> </w:t>
      </w:r>
      <w:r w:rsidRPr="00F23AF2">
        <w:rPr>
          <w:rFonts w:asciiTheme="majorHAnsi" w:hAnsiTheme="majorHAnsi" w:cstheme="majorHAnsi"/>
        </w:rPr>
        <w:t>e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</w:rPr>
        <w:t>non</w:t>
      </w:r>
      <w:r w:rsidRPr="00F23AF2">
        <w:rPr>
          <w:rFonts w:asciiTheme="majorHAnsi" w:hAnsiTheme="majorHAnsi" w:cstheme="majorHAnsi"/>
          <w:spacing w:val="-12"/>
        </w:rPr>
        <w:t xml:space="preserve"> </w:t>
      </w:r>
      <w:r w:rsidRPr="00F23AF2">
        <w:rPr>
          <w:rFonts w:asciiTheme="majorHAnsi" w:hAnsiTheme="majorHAnsi" w:cstheme="majorHAnsi"/>
        </w:rPr>
        <w:t>potranno</w:t>
      </w:r>
      <w:r w:rsidRPr="00F23AF2">
        <w:rPr>
          <w:rFonts w:asciiTheme="majorHAnsi" w:hAnsiTheme="majorHAnsi" w:cstheme="majorHAnsi"/>
          <w:spacing w:val="-15"/>
        </w:rPr>
        <w:t xml:space="preserve"> </w:t>
      </w:r>
      <w:r w:rsidRPr="00F23AF2">
        <w:rPr>
          <w:rFonts w:asciiTheme="majorHAnsi" w:hAnsiTheme="majorHAnsi" w:cstheme="majorHAnsi"/>
        </w:rPr>
        <w:t>essere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</w:rPr>
        <w:t>portati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</w:rPr>
        <w:t>a</w:t>
      </w:r>
      <w:r w:rsidRPr="00F23AF2">
        <w:rPr>
          <w:rFonts w:asciiTheme="majorHAnsi" w:hAnsiTheme="majorHAnsi" w:cstheme="majorHAnsi"/>
          <w:spacing w:val="-12"/>
        </w:rPr>
        <w:t xml:space="preserve"> </w:t>
      </w:r>
      <w:r w:rsidRPr="00F23AF2">
        <w:rPr>
          <w:rFonts w:asciiTheme="majorHAnsi" w:hAnsiTheme="majorHAnsi" w:cstheme="majorHAnsi"/>
        </w:rPr>
        <w:t>conoscenza</w:t>
      </w:r>
      <w:r w:rsidRPr="00F23AF2">
        <w:rPr>
          <w:rFonts w:asciiTheme="majorHAnsi" w:hAnsiTheme="majorHAnsi" w:cstheme="majorHAnsi"/>
          <w:spacing w:val="-12"/>
        </w:rPr>
        <w:t xml:space="preserve"> </w:t>
      </w:r>
      <w:r w:rsidRPr="00F23AF2">
        <w:rPr>
          <w:rFonts w:asciiTheme="majorHAnsi" w:hAnsiTheme="majorHAnsi" w:cstheme="majorHAnsi"/>
        </w:rPr>
        <w:t>di</w:t>
      </w:r>
      <w:r w:rsidRPr="00F23AF2">
        <w:rPr>
          <w:rFonts w:asciiTheme="majorHAnsi" w:hAnsiTheme="majorHAnsi" w:cstheme="majorHAnsi"/>
          <w:spacing w:val="-15"/>
        </w:rPr>
        <w:t xml:space="preserve"> </w:t>
      </w:r>
      <w:r w:rsidRPr="00F23AF2">
        <w:rPr>
          <w:rFonts w:asciiTheme="majorHAnsi" w:hAnsiTheme="majorHAnsi" w:cstheme="majorHAnsi"/>
        </w:rPr>
        <w:t>terzi.</w:t>
      </w:r>
    </w:p>
    <w:p w14:paraId="045EC9CB" w14:textId="2174AB3F" w:rsidR="00777472" w:rsidRPr="00F23AF2" w:rsidRDefault="00777472" w:rsidP="00F23AF2">
      <w:pPr>
        <w:pStyle w:val="Corpotesto"/>
        <w:spacing w:before="120" w:after="120"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>Art.</w:t>
      </w:r>
      <w:r w:rsidRPr="00F23AF2">
        <w:rPr>
          <w:rFonts w:asciiTheme="majorHAnsi" w:hAnsiTheme="majorHAnsi" w:cstheme="majorHAnsi"/>
          <w:b/>
          <w:spacing w:val="-1"/>
        </w:rPr>
        <w:t xml:space="preserve"> </w:t>
      </w:r>
      <w:r w:rsidRPr="00F23AF2">
        <w:rPr>
          <w:rFonts w:asciiTheme="majorHAnsi" w:hAnsiTheme="majorHAnsi" w:cstheme="majorHAnsi"/>
          <w:b/>
        </w:rPr>
        <w:t>1</w:t>
      </w:r>
      <w:r w:rsidR="008C2FCA">
        <w:rPr>
          <w:rFonts w:asciiTheme="majorHAnsi" w:hAnsiTheme="majorHAnsi" w:cstheme="majorHAnsi"/>
          <w:b/>
        </w:rPr>
        <w:t>4</w:t>
      </w:r>
      <w:r w:rsidRPr="00F23AF2">
        <w:rPr>
          <w:rFonts w:asciiTheme="majorHAnsi" w:hAnsiTheme="majorHAnsi" w:cstheme="majorHAnsi"/>
          <w:b/>
        </w:rPr>
        <w:t xml:space="preserve"> - Foro competente</w:t>
      </w:r>
    </w:p>
    <w:p w14:paraId="43702A71" w14:textId="77777777" w:rsidR="00CC60BC" w:rsidRDefault="00777472" w:rsidP="00CC60BC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Per qualsiasi controversia relativa all’esecuzione del presente atto concessorio, che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non</w:t>
      </w:r>
      <w:r w:rsidRPr="00F23AF2">
        <w:rPr>
          <w:rFonts w:asciiTheme="majorHAnsi" w:hAnsiTheme="majorHAnsi" w:cstheme="majorHAnsi"/>
          <w:spacing w:val="-10"/>
        </w:rPr>
        <w:t xml:space="preserve"> </w:t>
      </w:r>
      <w:r w:rsidRPr="00F23AF2">
        <w:rPr>
          <w:rFonts w:asciiTheme="majorHAnsi" w:hAnsiTheme="majorHAnsi" w:cstheme="majorHAnsi"/>
        </w:rPr>
        <w:t>si</w:t>
      </w:r>
      <w:r w:rsidRPr="00F23AF2">
        <w:rPr>
          <w:rFonts w:asciiTheme="majorHAnsi" w:hAnsiTheme="majorHAnsi" w:cstheme="majorHAnsi"/>
          <w:spacing w:val="-12"/>
        </w:rPr>
        <w:t xml:space="preserve"> </w:t>
      </w:r>
      <w:r w:rsidRPr="00F23AF2">
        <w:rPr>
          <w:rFonts w:asciiTheme="majorHAnsi" w:hAnsiTheme="majorHAnsi" w:cstheme="majorHAnsi"/>
        </w:rPr>
        <w:t>sia</w:t>
      </w:r>
      <w:r w:rsidRPr="00F23AF2">
        <w:rPr>
          <w:rFonts w:asciiTheme="majorHAnsi" w:hAnsiTheme="majorHAnsi" w:cstheme="majorHAnsi"/>
          <w:spacing w:val="-11"/>
        </w:rPr>
        <w:t xml:space="preserve"> </w:t>
      </w:r>
      <w:r w:rsidRPr="00F23AF2">
        <w:rPr>
          <w:rFonts w:asciiTheme="majorHAnsi" w:hAnsiTheme="majorHAnsi" w:cstheme="majorHAnsi"/>
        </w:rPr>
        <w:t>potuta</w:t>
      </w:r>
      <w:r w:rsidRPr="00F23AF2">
        <w:rPr>
          <w:rFonts w:asciiTheme="majorHAnsi" w:hAnsiTheme="majorHAnsi" w:cstheme="majorHAnsi"/>
          <w:spacing w:val="-11"/>
        </w:rPr>
        <w:t xml:space="preserve"> </w:t>
      </w:r>
      <w:r w:rsidRPr="00F23AF2">
        <w:rPr>
          <w:rFonts w:asciiTheme="majorHAnsi" w:hAnsiTheme="majorHAnsi" w:cstheme="majorHAnsi"/>
        </w:rPr>
        <w:t>definire</w:t>
      </w:r>
      <w:r w:rsidRPr="00F23AF2">
        <w:rPr>
          <w:rFonts w:asciiTheme="majorHAnsi" w:hAnsiTheme="majorHAnsi" w:cstheme="majorHAnsi"/>
          <w:spacing w:val="-11"/>
        </w:rPr>
        <w:t xml:space="preserve"> </w:t>
      </w:r>
      <w:r w:rsidRPr="00F23AF2">
        <w:rPr>
          <w:rFonts w:asciiTheme="majorHAnsi" w:hAnsiTheme="majorHAnsi" w:cstheme="majorHAnsi"/>
        </w:rPr>
        <w:t>in</w:t>
      </w:r>
      <w:r w:rsidRPr="00F23AF2">
        <w:rPr>
          <w:rFonts w:asciiTheme="majorHAnsi" w:hAnsiTheme="majorHAnsi" w:cstheme="majorHAnsi"/>
          <w:spacing w:val="-10"/>
        </w:rPr>
        <w:t xml:space="preserve"> </w:t>
      </w:r>
      <w:r w:rsidRPr="00F23AF2">
        <w:rPr>
          <w:rFonts w:asciiTheme="majorHAnsi" w:hAnsiTheme="majorHAnsi" w:cstheme="majorHAnsi"/>
        </w:rPr>
        <w:t>via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stragiudiziale</w:t>
      </w:r>
      <w:r w:rsidRPr="00F23AF2">
        <w:rPr>
          <w:rFonts w:asciiTheme="majorHAnsi" w:hAnsiTheme="majorHAnsi" w:cstheme="majorHAnsi"/>
          <w:spacing w:val="-9"/>
        </w:rPr>
        <w:t xml:space="preserve"> </w:t>
      </w:r>
      <w:r w:rsidRPr="00F23AF2">
        <w:rPr>
          <w:rFonts w:asciiTheme="majorHAnsi" w:hAnsiTheme="majorHAnsi" w:cstheme="majorHAnsi"/>
        </w:rPr>
        <w:t>è</w:t>
      </w:r>
      <w:r w:rsidRPr="00F23AF2">
        <w:rPr>
          <w:rFonts w:asciiTheme="majorHAnsi" w:hAnsiTheme="majorHAnsi" w:cstheme="majorHAnsi"/>
          <w:spacing w:val="-10"/>
        </w:rPr>
        <w:t xml:space="preserve"> </w:t>
      </w:r>
      <w:r w:rsidRPr="00F23AF2">
        <w:rPr>
          <w:rFonts w:asciiTheme="majorHAnsi" w:hAnsiTheme="majorHAnsi" w:cstheme="majorHAnsi"/>
        </w:rPr>
        <w:t>competente</w:t>
      </w:r>
      <w:r w:rsidRPr="00F23AF2">
        <w:rPr>
          <w:rFonts w:asciiTheme="majorHAnsi" w:hAnsiTheme="majorHAnsi" w:cstheme="majorHAnsi"/>
          <w:spacing w:val="-11"/>
        </w:rPr>
        <w:t xml:space="preserve"> </w:t>
      </w:r>
      <w:r w:rsidRPr="00F23AF2">
        <w:rPr>
          <w:rFonts w:asciiTheme="majorHAnsi" w:hAnsiTheme="majorHAnsi" w:cstheme="majorHAnsi"/>
        </w:rPr>
        <w:t>il</w:t>
      </w:r>
      <w:r w:rsidRPr="00F23AF2">
        <w:rPr>
          <w:rFonts w:asciiTheme="majorHAnsi" w:hAnsiTheme="majorHAnsi" w:cstheme="majorHAnsi"/>
          <w:spacing w:val="-10"/>
        </w:rPr>
        <w:t xml:space="preserve"> </w:t>
      </w:r>
      <w:r w:rsidRPr="00F23AF2">
        <w:rPr>
          <w:rFonts w:asciiTheme="majorHAnsi" w:hAnsiTheme="majorHAnsi" w:cstheme="majorHAnsi"/>
        </w:rPr>
        <w:t>Foro</w:t>
      </w:r>
      <w:r w:rsidRPr="00F23AF2">
        <w:rPr>
          <w:rFonts w:asciiTheme="majorHAnsi" w:hAnsiTheme="majorHAnsi" w:cstheme="majorHAnsi"/>
          <w:spacing w:val="-11"/>
        </w:rPr>
        <w:t xml:space="preserve"> </w:t>
      </w:r>
      <w:r w:rsidRPr="00F23AF2">
        <w:rPr>
          <w:rFonts w:asciiTheme="majorHAnsi" w:hAnsiTheme="majorHAnsi" w:cstheme="majorHAnsi"/>
        </w:rPr>
        <w:t>di</w:t>
      </w:r>
      <w:r w:rsidRPr="00F23AF2">
        <w:rPr>
          <w:rFonts w:asciiTheme="majorHAnsi" w:hAnsiTheme="majorHAnsi" w:cstheme="majorHAnsi"/>
          <w:spacing w:val="-6"/>
        </w:rPr>
        <w:t xml:space="preserve"> </w:t>
      </w:r>
      <w:r w:rsidRPr="00F23AF2">
        <w:rPr>
          <w:rFonts w:asciiTheme="majorHAnsi" w:hAnsiTheme="majorHAnsi" w:cstheme="majorHAnsi"/>
        </w:rPr>
        <w:t>Napoli.</w:t>
      </w:r>
      <w:r w:rsidRPr="00F23AF2">
        <w:rPr>
          <w:rFonts w:asciiTheme="majorHAnsi" w:hAnsiTheme="majorHAnsi" w:cstheme="majorHAnsi"/>
          <w:spacing w:val="-13"/>
        </w:rPr>
        <w:t xml:space="preserve"> </w:t>
      </w:r>
      <w:r w:rsidRPr="00F23AF2">
        <w:rPr>
          <w:rFonts w:asciiTheme="majorHAnsi" w:hAnsiTheme="majorHAnsi" w:cstheme="majorHAnsi"/>
        </w:rPr>
        <w:t>Per</w:t>
      </w:r>
      <w:r w:rsidRPr="00F23AF2">
        <w:rPr>
          <w:rFonts w:asciiTheme="majorHAnsi" w:hAnsiTheme="majorHAnsi" w:cstheme="majorHAnsi"/>
          <w:spacing w:val="-10"/>
        </w:rPr>
        <w:t xml:space="preserve"> </w:t>
      </w:r>
      <w:r w:rsidRPr="00F23AF2">
        <w:rPr>
          <w:rFonts w:asciiTheme="majorHAnsi" w:hAnsiTheme="majorHAnsi" w:cstheme="majorHAnsi"/>
        </w:rPr>
        <w:t>quanto non previsto nel presente atto o non disciplinato dalla legge o dalle relative norme di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attuazione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si applicano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le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diposizioni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 xml:space="preserve">del </w:t>
      </w:r>
      <w:proofErr w:type="gramStart"/>
      <w:r w:rsidRPr="00F23AF2">
        <w:rPr>
          <w:rFonts w:asciiTheme="majorHAnsi" w:hAnsiTheme="majorHAnsi" w:cstheme="majorHAnsi"/>
        </w:rPr>
        <w:t>Codice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Civile</w:t>
      </w:r>
      <w:proofErr w:type="gramEnd"/>
      <w:r w:rsidRPr="00F23AF2">
        <w:rPr>
          <w:rFonts w:asciiTheme="majorHAnsi" w:hAnsiTheme="majorHAnsi" w:cstheme="majorHAnsi"/>
        </w:rPr>
        <w:t>.</w:t>
      </w:r>
      <w:r w:rsidR="00CC60BC">
        <w:rPr>
          <w:rFonts w:asciiTheme="majorHAnsi" w:hAnsiTheme="majorHAnsi" w:cstheme="majorHAnsi"/>
        </w:rPr>
        <w:t xml:space="preserve"> </w:t>
      </w:r>
    </w:p>
    <w:p w14:paraId="411905A5" w14:textId="77777777" w:rsidR="00777472" w:rsidRPr="00F23AF2" w:rsidRDefault="00777472" w:rsidP="00CC60BC">
      <w:pPr>
        <w:pStyle w:val="Corpotesto"/>
        <w:spacing w:before="40"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Il presente atto è soggetto a registrazione solo in caso d’uso ai sensi del DPR 131/86</w:t>
      </w:r>
      <w:r w:rsidRPr="00F23AF2">
        <w:rPr>
          <w:rFonts w:asciiTheme="majorHAnsi" w:hAnsiTheme="majorHAnsi" w:cstheme="majorHAnsi"/>
          <w:spacing w:val="1"/>
        </w:rPr>
        <w:t xml:space="preserve"> </w:t>
      </w:r>
      <w:r w:rsidRPr="00F23AF2">
        <w:rPr>
          <w:rFonts w:asciiTheme="majorHAnsi" w:hAnsiTheme="majorHAnsi" w:cstheme="majorHAnsi"/>
        </w:rPr>
        <w:t>a</w:t>
      </w:r>
      <w:r w:rsidRPr="00F23AF2">
        <w:rPr>
          <w:rFonts w:asciiTheme="majorHAnsi" w:hAnsiTheme="majorHAnsi" w:cstheme="majorHAnsi"/>
          <w:spacing w:val="-1"/>
        </w:rPr>
        <w:t xml:space="preserve"> </w:t>
      </w:r>
      <w:r w:rsidRPr="00F23AF2">
        <w:rPr>
          <w:rFonts w:asciiTheme="majorHAnsi" w:hAnsiTheme="majorHAnsi" w:cstheme="majorHAnsi"/>
        </w:rPr>
        <w:t>cura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e spese della parte richiedente.</w:t>
      </w:r>
    </w:p>
    <w:p w14:paraId="77FA678D" w14:textId="77777777" w:rsidR="00777472" w:rsidRPr="00F23AF2" w:rsidRDefault="00777472" w:rsidP="00F23AF2">
      <w:pPr>
        <w:pStyle w:val="Corpotesto"/>
        <w:spacing w:line="276" w:lineRule="auto"/>
        <w:ind w:left="0" w:right="-1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L’imposta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di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bollo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è</w:t>
      </w:r>
      <w:r w:rsidRPr="00F23AF2">
        <w:rPr>
          <w:rFonts w:asciiTheme="majorHAnsi" w:hAnsiTheme="majorHAnsi" w:cstheme="majorHAnsi"/>
          <w:spacing w:val="-4"/>
        </w:rPr>
        <w:t xml:space="preserve"> </w:t>
      </w:r>
      <w:r w:rsidRPr="00F23AF2">
        <w:rPr>
          <w:rFonts w:asciiTheme="majorHAnsi" w:hAnsiTheme="majorHAnsi" w:cstheme="majorHAnsi"/>
        </w:rPr>
        <w:t>a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carico</w:t>
      </w:r>
      <w:r w:rsidRPr="00F23AF2">
        <w:rPr>
          <w:rFonts w:asciiTheme="majorHAnsi" w:hAnsiTheme="majorHAnsi" w:cstheme="majorHAnsi"/>
          <w:spacing w:val="-3"/>
        </w:rPr>
        <w:t xml:space="preserve"> </w:t>
      </w:r>
      <w:r w:rsidRPr="00F23AF2">
        <w:rPr>
          <w:rFonts w:asciiTheme="majorHAnsi" w:hAnsiTheme="majorHAnsi" w:cstheme="majorHAnsi"/>
        </w:rPr>
        <w:t>del</w:t>
      </w:r>
      <w:r w:rsidRPr="00F23AF2">
        <w:rPr>
          <w:rFonts w:asciiTheme="majorHAnsi" w:hAnsiTheme="majorHAnsi" w:cstheme="majorHAnsi"/>
          <w:spacing w:val="-2"/>
        </w:rPr>
        <w:t xml:space="preserve"> </w:t>
      </w:r>
      <w:r w:rsidRPr="00F23AF2">
        <w:rPr>
          <w:rFonts w:asciiTheme="majorHAnsi" w:hAnsiTheme="majorHAnsi" w:cstheme="majorHAnsi"/>
        </w:rPr>
        <w:t>concessionario.</w:t>
      </w:r>
    </w:p>
    <w:p w14:paraId="5C63798B" w14:textId="77777777" w:rsidR="00B91110" w:rsidRPr="00F23AF2" w:rsidRDefault="00B91110" w:rsidP="00F23AF2">
      <w:pPr>
        <w:pStyle w:val="Corpotesto"/>
        <w:spacing w:line="276" w:lineRule="auto"/>
        <w:ind w:left="0" w:right="-1"/>
        <w:rPr>
          <w:rFonts w:asciiTheme="majorHAnsi" w:hAnsiTheme="majorHAnsi" w:cstheme="majorHAnsi"/>
        </w:rPr>
      </w:pPr>
    </w:p>
    <w:p w14:paraId="6F3AA3EF" w14:textId="77777777" w:rsidR="00777472" w:rsidRPr="00F23AF2" w:rsidRDefault="00777472" w:rsidP="00F23AF2">
      <w:pPr>
        <w:pStyle w:val="Corpotesto"/>
        <w:spacing w:line="276" w:lineRule="auto"/>
        <w:ind w:left="0" w:right="-1"/>
        <w:jc w:val="left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lastRenderedPageBreak/>
        <w:t>Letto, confermato e sottoscritto</w:t>
      </w:r>
    </w:p>
    <w:p w14:paraId="37AFEAE1" w14:textId="77777777" w:rsidR="00777472" w:rsidRPr="00F23AF2" w:rsidRDefault="00777472" w:rsidP="00F23AF2">
      <w:pPr>
        <w:pStyle w:val="Corpotesto"/>
        <w:spacing w:line="276" w:lineRule="auto"/>
        <w:ind w:left="0" w:right="-1"/>
        <w:jc w:val="left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>Pompei lì, (data dell’ultima delle firme digitali)</w:t>
      </w:r>
    </w:p>
    <w:p w14:paraId="4BB45801" w14:textId="77777777" w:rsidR="00777472" w:rsidRPr="00F23AF2" w:rsidRDefault="00777472" w:rsidP="00F23AF2">
      <w:pPr>
        <w:pStyle w:val="Corpotesto"/>
        <w:spacing w:line="276" w:lineRule="auto"/>
        <w:ind w:left="0" w:right="-1"/>
        <w:jc w:val="left"/>
        <w:rPr>
          <w:rFonts w:asciiTheme="majorHAnsi" w:hAnsiTheme="majorHAnsi" w:cstheme="majorHAnsi"/>
        </w:rPr>
        <w:sectPr w:rsidR="00777472" w:rsidRPr="00F23AF2" w:rsidSect="001E6B5D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2835" w:right="1701" w:bottom="1701" w:left="1701" w:header="709" w:footer="454" w:gutter="0"/>
          <w:cols w:space="708"/>
          <w:docGrid w:linePitch="360"/>
        </w:sectPr>
      </w:pPr>
      <w:r w:rsidRPr="00F23AF2">
        <w:rPr>
          <w:rFonts w:asciiTheme="majorHAnsi" w:hAnsiTheme="majorHAnsi" w:cstheme="majorHAnsi"/>
        </w:rPr>
        <w:t xml:space="preserve">                   </w:t>
      </w:r>
    </w:p>
    <w:p w14:paraId="60A10ED4" w14:textId="77777777" w:rsidR="00B949CE" w:rsidRPr="00F23AF2" w:rsidRDefault="00777472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>Il Concedente</w:t>
      </w:r>
    </w:p>
    <w:p w14:paraId="1DC2CD82" w14:textId="77777777" w:rsidR="00B91110" w:rsidRPr="00F23AF2" w:rsidRDefault="00B91110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  <w:b/>
        </w:rPr>
      </w:pPr>
    </w:p>
    <w:p w14:paraId="5552BCAE" w14:textId="77777777" w:rsidR="00777472" w:rsidRPr="00F23AF2" w:rsidRDefault="00777472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</w:rPr>
        <w:t>Parco Archeologico di Pompei</w:t>
      </w:r>
    </w:p>
    <w:p w14:paraId="621D51D9" w14:textId="77777777" w:rsidR="00777472" w:rsidRPr="00F23AF2" w:rsidRDefault="00777472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</w:rPr>
        <w:t>Il Direttore Generale</w:t>
      </w:r>
    </w:p>
    <w:p w14:paraId="19D9EE97" w14:textId="77777777" w:rsidR="00777472" w:rsidRPr="00F23AF2" w:rsidRDefault="00777472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 xml:space="preserve">Gabriel </w:t>
      </w:r>
      <w:proofErr w:type="spellStart"/>
      <w:r w:rsidRPr="00F23AF2">
        <w:rPr>
          <w:rFonts w:asciiTheme="majorHAnsi" w:hAnsiTheme="majorHAnsi" w:cstheme="majorHAnsi"/>
        </w:rPr>
        <w:t>Zuchtriegel</w:t>
      </w:r>
      <w:proofErr w:type="spellEnd"/>
    </w:p>
    <w:p w14:paraId="58A2DAE4" w14:textId="77777777" w:rsidR="007F2970" w:rsidRPr="00F23AF2" w:rsidRDefault="007F2970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</w:rPr>
      </w:pPr>
    </w:p>
    <w:p w14:paraId="7AB433F7" w14:textId="77777777" w:rsidR="00C9128B" w:rsidRPr="00F23AF2" w:rsidRDefault="00C9128B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  <w:b/>
        </w:rPr>
      </w:pPr>
      <w:r w:rsidRPr="00F23AF2">
        <w:rPr>
          <w:rFonts w:asciiTheme="majorHAnsi" w:hAnsiTheme="majorHAnsi" w:cstheme="majorHAnsi"/>
          <w:b/>
        </w:rPr>
        <w:t>Il Concessionario</w:t>
      </w:r>
    </w:p>
    <w:p w14:paraId="6E3A9472" w14:textId="77777777" w:rsidR="00C9128B" w:rsidRPr="00F23AF2" w:rsidRDefault="00C9128B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  <w:b/>
        </w:rPr>
      </w:pPr>
    </w:p>
    <w:p w14:paraId="585DD438" w14:textId="77777777" w:rsidR="00674CB1" w:rsidRPr="00F23AF2" w:rsidRDefault="00CC60BC" w:rsidP="00F23AF2">
      <w:pPr>
        <w:pStyle w:val="Corpotesto"/>
        <w:spacing w:line="276" w:lineRule="auto"/>
        <w:ind w:left="0" w:right="-1"/>
        <w:jc w:val="center"/>
        <w:rPr>
          <w:rFonts w:asciiTheme="majorHAnsi" w:eastAsiaTheme="minorEastAsia" w:hAnsiTheme="majorHAnsi" w:cstheme="majorHAnsi"/>
          <w:lang w:eastAsia="it-IT"/>
        </w:rPr>
      </w:pPr>
      <w:r>
        <w:rPr>
          <w:rFonts w:asciiTheme="majorHAnsi" w:eastAsiaTheme="minorEastAsia" w:hAnsiTheme="majorHAnsi" w:cstheme="majorHAnsi"/>
          <w:lang w:eastAsia="it-IT"/>
        </w:rPr>
        <w:t>[*]</w:t>
      </w:r>
    </w:p>
    <w:p w14:paraId="22A35D75" w14:textId="77777777" w:rsidR="00C9128B" w:rsidRPr="00F23AF2" w:rsidRDefault="00C9128B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 xml:space="preserve">Il legale rappresentante </w:t>
      </w:r>
    </w:p>
    <w:p w14:paraId="704527AB" w14:textId="77777777" w:rsidR="00C9128B" w:rsidRPr="00F23AF2" w:rsidRDefault="00CC60BC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[*]</w:t>
      </w:r>
    </w:p>
    <w:p w14:paraId="280FC6FB" w14:textId="77777777" w:rsidR="00C9128B" w:rsidRPr="00F23AF2" w:rsidRDefault="00C9128B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</w:rPr>
        <w:sectPr w:rsidR="00C9128B" w:rsidRPr="00F23AF2" w:rsidSect="004A2622">
          <w:type w:val="continuous"/>
          <w:pgSz w:w="11906" w:h="16838"/>
          <w:pgMar w:top="2835" w:right="1701" w:bottom="1701" w:left="1701" w:header="709" w:footer="454" w:gutter="0"/>
          <w:cols w:num="2" w:space="708"/>
          <w:docGrid w:linePitch="360"/>
        </w:sectPr>
      </w:pPr>
    </w:p>
    <w:p w14:paraId="00514867" w14:textId="77777777" w:rsidR="007F2970" w:rsidRPr="00F23AF2" w:rsidRDefault="007F2970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</w:rPr>
      </w:pPr>
    </w:p>
    <w:p w14:paraId="49535A41" w14:textId="77777777" w:rsidR="007F2970" w:rsidRPr="00F23AF2" w:rsidRDefault="007F2970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</w:rPr>
      </w:pPr>
    </w:p>
    <w:p w14:paraId="1DBA4A5B" w14:textId="77777777" w:rsidR="00B91110" w:rsidRPr="00F23AF2" w:rsidRDefault="00B91110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  <w:b/>
        </w:rPr>
      </w:pPr>
    </w:p>
    <w:p w14:paraId="0EC345A6" w14:textId="77777777" w:rsidR="00B91110" w:rsidRPr="00F23AF2" w:rsidRDefault="00B91110" w:rsidP="00F23AF2">
      <w:pPr>
        <w:pStyle w:val="Corpotesto"/>
        <w:spacing w:line="276" w:lineRule="auto"/>
        <w:ind w:left="0" w:right="-1"/>
        <w:jc w:val="center"/>
        <w:rPr>
          <w:rFonts w:asciiTheme="majorHAnsi" w:hAnsiTheme="majorHAnsi" w:cstheme="majorHAnsi"/>
          <w:b/>
        </w:rPr>
      </w:pPr>
    </w:p>
    <w:p w14:paraId="7453BACE" w14:textId="77777777" w:rsidR="00777472" w:rsidRPr="00F23AF2" w:rsidRDefault="00777472" w:rsidP="00F23AF2">
      <w:pPr>
        <w:pStyle w:val="Corpotesto"/>
        <w:tabs>
          <w:tab w:val="left" w:pos="2694"/>
        </w:tabs>
        <w:spacing w:line="276" w:lineRule="auto"/>
        <w:ind w:left="0" w:right="-1"/>
        <w:jc w:val="center"/>
        <w:rPr>
          <w:rFonts w:asciiTheme="majorHAnsi" w:hAnsiTheme="majorHAnsi" w:cstheme="majorHAnsi"/>
        </w:rPr>
      </w:pPr>
      <w:r w:rsidRPr="00F23AF2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</w:t>
      </w:r>
    </w:p>
    <w:sectPr w:rsidR="00777472" w:rsidRPr="00F23AF2" w:rsidSect="004A2622">
      <w:type w:val="continuous"/>
      <w:pgSz w:w="11906" w:h="16838"/>
      <w:pgMar w:top="2835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CACE2" w14:textId="77777777" w:rsidR="006F6FB8" w:rsidRDefault="006F6FB8" w:rsidP="00207BDA">
      <w:r>
        <w:separator/>
      </w:r>
    </w:p>
  </w:endnote>
  <w:endnote w:type="continuationSeparator" w:id="0">
    <w:p w14:paraId="102E1291" w14:textId="77777777" w:rsidR="006F6FB8" w:rsidRDefault="006F6FB8" w:rsidP="0020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69D5" w14:textId="0DD3ACEE" w:rsidR="0041735C" w:rsidRDefault="0041735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C9DEB19" wp14:editId="66AF1CA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45440"/>
              <wp:effectExtent l="0" t="0" r="15875" b="0"/>
              <wp:wrapNone/>
              <wp:docPr id="1623314063" name="Casella di testo 2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99BBB9" w14:textId="13C37323" w:rsidR="0041735C" w:rsidRPr="0041735C" w:rsidRDefault="0041735C" w:rsidP="004173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73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DEB1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Uso interno " style="position:absolute;margin-left:0;margin-top:0;width:67.75pt;height:27.2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" filled="f" stroked="f">
              <v:textbox style="mso-fit-shape-to-text:t" inset="20pt,0,0,15pt">
                <w:txbxContent>
                  <w:p w14:paraId="3B99BBB9" w14:textId="13C37323" w:rsidR="0041735C" w:rsidRPr="0041735C" w:rsidRDefault="0041735C" w:rsidP="004173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73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CCB06" w14:textId="74D69701" w:rsidR="00207BDA" w:rsidRDefault="00207BDA" w:rsidP="00207BDA">
    <w:pPr>
      <w:pStyle w:val="Pidipagina"/>
      <w:rPr>
        <w:rFonts w:ascii="Museo Sans 300" w:hAnsi="Museo Sans 300"/>
        <w:color w:val="455252"/>
        <w:sz w:val="16"/>
        <w:szCs w:val="16"/>
      </w:rPr>
    </w:pPr>
  </w:p>
  <w:p w14:paraId="53655F66" w14:textId="2EDC07CE" w:rsidR="00207BDA" w:rsidRPr="00D12329" w:rsidRDefault="00CC60BC" w:rsidP="00CC60BC">
    <w:pPr>
      <w:pStyle w:val="Pidipagina"/>
      <w:ind w:left="-426"/>
      <w:rPr>
        <w:rFonts w:ascii="Museo Sans 300" w:hAnsi="Museo Sans 300"/>
        <w:color w:val="455252"/>
        <w:sz w:val="16"/>
        <w:szCs w:val="16"/>
      </w:rPr>
    </w:pPr>
    <w:r>
      <w:rPr>
        <w:rFonts w:ascii="Museo Sans 300" w:hAnsi="Museo Sans 300"/>
        <w:noProof/>
        <w:color w:val="455252"/>
        <w:sz w:val="16"/>
        <w:szCs w:val="16"/>
        <w:lang w:eastAsia="it-IT"/>
      </w:rPr>
      <w:drawing>
        <wp:anchor distT="0" distB="0" distL="114300" distR="114300" simplePos="0" relativeHeight="251664384" behindDoc="0" locked="0" layoutInCell="1" allowOverlap="1" wp14:anchorId="76B84AFE" wp14:editId="1721DCF9">
          <wp:simplePos x="0" y="0"/>
          <wp:positionH relativeFrom="column">
            <wp:posOffset>1752234</wp:posOffset>
          </wp:positionH>
          <wp:positionV relativeFrom="paragraph">
            <wp:posOffset>53067</wp:posOffset>
          </wp:positionV>
          <wp:extent cx="2139950" cy="42799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14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427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useo Sans 300" w:hAnsi="Museo Sans 300"/>
        <w:noProof/>
        <w:color w:val="455252"/>
        <w:sz w:val="16"/>
        <w:szCs w:val="16"/>
        <w:lang w:eastAsia="it-IT"/>
      </w:rPr>
      <w:drawing>
        <wp:anchor distT="0" distB="0" distL="114300" distR="114300" simplePos="0" relativeHeight="251658752" behindDoc="0" locked="0" layoutInCell="1" allowOverlap="1" wp14:anchorId="0927091D" wp14:editId="39954A0B">
          <wp:simplePos x="0" y="0"/>
          <wp:positionH relativeFrom="column">
            <wp:posOffset>4467201</wp:posOffset>
          </wp:positionH>
          <wp:positionV relativeFrom="paragraph">
            <wp:posOffset>51863</wp:posOffset>
          </wp:positionV>
          <wp:extent cx="1143000" cy="391795"/>
          <wp:effectExtent l="0" t="0" r="0" b="8255"/>
          <wp:wrapThrough wrapText="bothSides">
            <wp:wrapPolygon edited="0">
              <wp:start x="0" y="0"/>
              <wp:lineTo x="0" y="21005"/>
              <wp:lineTo x="21240" y="21005"/>
              <wp:lineTo x="21240" y="0"/>
              <wp:lineTo x="0" y="0"/>
            </wp:wrapPolygon>
          </wp:wrapThrough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_logo_esteso_BL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91F">
      <w:rPr>
        <w:rFonts w:ascii="Museo Sans 300" w:hAnsi="Museo Sans 300"/>
        <w:color w:val="455252"/>
        <w:sz w:val="16"/>
        <w:szCs w:val="16"/>
      </w:rPr>
      <w:t xml:space="preserve">Via Plinio </w:t>
    </w:r>
    <w:r w:rsidR="0098736E">
      <w:rPr>
        <w:rFonts w:ascii="Museo Sans 300" w:hAnsi="Museo Sans 300"/>
        <w:color w:val="455252"/>
        <w:sz w:val="16"/>
        <w:szCs w:val="16"/>
      </w:rPr>
      <w:t xml:space="preserve">26 </w:t>
    </w:r>
    <w:r w:rsidR="00BB1DDD">
      <w:rPr>
        <w:rFonts w:ascii="Museo Sans 300" w:hAnsi="Museo Sans 300"/>
        <w:color w:val="455252"/>
        <w:sz w:val="16"/>
        <w:szCs w:val="16"/>
      </w:rPr>
      <w:t>-</w:t>
    </w:r>
    <w:r w:rsidR="00BB1DDD" w:rsidRPr="00D12329">
      <w:rPr>
        <w:rFonts w:ascii="Museo Sans 300" w:hAnsi="Museo Sans 300"/>
        <w:color w:val="455252"/>
        <w:sz w:val="16"/>
        <w:szCs w:val="16"/>
      </w:rPr>
      <w:t xml:space="preserve"> 80045</w:t>
    </w:r>
    <w:r w:rsidR="00207BDA" w:rsidRPr="00D12329">
      <w:rPr>
        <w:rFonts w:ascii="Museo Sans 300" w:hAnsi="Museo Sans 300"/>
        <w:color w:val="455252"/>
        <w:sz w:val="16"/>
        <w:szCs w:val="16"/>
      </w:rPr>
      <w:t xml:space="preserve"> Pompei (NA)</w:t>
    </w:r>
    <w:r w:rsidR="00387102" w:rsidRPr="00387102">
      <w:rPr>
        <w:rFonts w:ascii="Museo Sans 300" w:hAnsi="Museo Sans 300"/>
        <w:noProof/>
        <w:color w:val="455252"/>
        <w:sz w:val="16"/>
        <w:szCs w:val="16"/>
        <w:lang w:eastAsia="it-IT"/>
      </w:rPr>
      <w:t xml:space="preserve"> </w:t>
    </w:r>
  </w:p>
  <w:p w14:paraId="7309AB10" w14:textId="705C3011" w:rsidR="00207BDA" w:rsidRPr="00571F8B" w:rsidRDefault="0098736E" w:rsidP="00CC60BC">
    <w:pPr>
      <w:pStyle w:val="Pidipagina"/>
      <w:ind w:left="-426"/>
      <w:rPr>
        <w:rFonts w:ascii="Museo Sans 300" w:hAnsi="Museo Sans 300"/>
        <w:color w:val="455252"/>
        <w:sz w:val="16"/>
        <w:szCs w:val="16"/>
      </w:rPr>
    </w:pPr>
    <w:proofErr w:type="gramStart"/>
    <w:r w:rsidRPr="00571F8B">
      <w:rPr>
        <w:rFonts w:ascii="Museo Sans 300" w:hAnsi="Museo Sans 300"/>
        <w:color w:val="455252"/>
        <w:sz w:val="16"/>
        <w:szCs w:val="16"/>
      </w:rPr>
      <w:t>Email</w:t>
    </w:r>
    <w:proofErr w:type="gramEnd"/>
    <w:r w:rsidRPr="00571F8B">
      <w:rPr>
        <w:rFonts w:ascii="Museo Sans 300" w:hAnsi="Museo Sans 300"/>
        <w:color w:val="455252"/>
        <w:sz w:val="16"/>
        <w:szCs w:val="16"/>
      </w:rPr>
      <w:t>: pa-pompei@cultura.gov.it</w:t>
    </w:r>
  </w:p>
  <w:p w14:paraId="54F46AF0" w14:textId="77777777" w:rsidR="00207BDA" w:rsidRPr="0029291F" w:rsidRDefault="0029291F" w:rsidP="00CC60BC">
    <w:pPr>
      <w:pStyle w:val="Pidipagina"/>
      <w:tabs>
        <w:tab w:val="clear" w:pos="4819"/>
        <w:tab w:val="clear" w:pos="9638"/>
        <w:tab w:val="left" w:pos="5385"/>
        <w:tab w:val="left" w:pos="6405"/>
        <w:tab w:val="left" w:pos="6630"/>
      </w:tabs>
      <w:ind w:left="-426"/>
      <w:rPr>
        <w:rFonts w:ascii="Museo Sans 300" w:hAnsi="Museo Sans 300"/>
        <w:color w:val="455252"/>
        <w:sz w:val="16"/>
        <w:szCs w:val="16"/>
        <w:lang w:val="en-US"/>
      </w:rPr>
    </w:pPr>
    <w:r w:rsidRPr="0029291F">
      <w:rPr>
        <w:rFonts w:ascii="Museo Sans 300" w:hAnsi="Museo Sans 300"/>
        <w:color w:val="455252"/>
        <w:sz w:val="16"/>
        <w:szCs w:val="16"/>
        <w:lang w:val="en-US"/>
      </w:rPr>
      <w:t>PEC</w:t>
    </w:r>
    <w:r>
      <w:rPr>
        <w:rFonts w:ascii="Museo Sans 300" w:hAnsi="Museo Sans 300"/>
        <w:color w:val="455252"/>
        <w:sz w:val="16"/>
        <w:szCs w:val="16"/>
        <w:lang w:val="en-US"/>
      </w:rPr>
      <w:t>:</w:t>
    </w:r>
    <w:r w:rsidR="003748F1" w:rsidRPr="0029291F">
      <w:rPr>
        <w:rFonts w:ascii="Museo Sans 300" w:hAnsi="Museo Sans 300"/>
        <w:color w:val="455252"/>
        <w:sz w:val="16"/>
        <w:szCs w:val="16"/>
        <w:lang w:val="en-US"/>
      </w:rPr>
      <w:t xml:space="preserve">  </w:t>
    </w:r>
    <w:r>
      <w:rPr>
        <w:rFonts w:ascii="Museo Sans 300" w:hAnsi="Museo Sans 300"/>
        <w:color w:val="455252"/>
        <w:sz w:val="16"/>
        <w:szCs w:val="16"/>
        <w:lang w:val="en-US"/>
      </w:rPr>
      <w:t xml:space="preserve">  </w:t>
    </w:r>
    <w:r w:rsidR="003748F1" w:rsidRPr="0029291F">
      <w:rPr>
        <w:rFonts w:ascii="Museo Sans 300" w:hAnsi="Museo Sans 300"/>
        <w:color w:val="455252"/>
        <w:sz w:val="16"/>
        <w:szCs w:val="16"/>
        <w:lang w:val="en-US"/>
      </w:rPr>
      <w:t>pa</w:t>
    </w:r>
    <w:r w:rsidR="00207BDA" w:rsidRPr="0029291F">
      <w:rPr>
        <w:rFonts w:ascii="Museo Sans 300" w:hAnsi="Museo Sans 300"/>
        <w:color w:val="455252"/>
        <w:sz w:val="16"/>
        <w:szCs w:val="16"/>
        <w:lang w:val="en-US"/>
      </w:rPr>
      <w:t>-pompei@</w:t>
    </w:r>
    <w:r w:rsidR="00F73BF2">
      <w:rPr>
        <w:rFonts w:ascii="Museo Sans 300" w:hAnsi="Museo Sans 300"/>
        <w:color w:val="455252"/>
        <w:sz w:val="16"/>
        <w:szCs w:val="16"/>
        <w:lang w:val="en-US"/>
      </w:rPr>
      <w:t>pec</w:t>
    </w:r>
    <w:r w:rsidR="00207BDA" w:rsidRPr="0029291F">
      <w:rPr>
        <w:rFonts w:ascii="Museo Sans 300" w:hAnsi="Museo Sans 300"/>
        <w:color w:val="455252"/>
        <w:sz w:val="16"/>
        <w:szCs w:val="16"/>
        <w:lang w:val="en-US"/>
      </w:rPr>
      <w:t>.</w:t>
    </w:r>
    <w:r w:rsidR="00616487">
      <w:rPr>
        <w:rFonts w:ascii="Museo Sans 300" w:hAnsi="Museo Sans 300"/>
        <w:color w:val="455252"/>
        <w:sz w:val="16"/>
        <w:szCs w:val="16"/>
        <w:lang w:val="en-US"/>
      </w:rPr>
      <w:t>cultura.gov</w:t>
    </w:r>
    <w:r w:rsidR="00207BDA" w:rsidRPr="0029291F">
      <w:rPr>
        <w:rFonts w:ascii="Museo Sans 300" w:hAnsi="Museo Sans 300"/>
        <w:color w:val="455252"/>
        <w:sz w:val="16"/>
        <w:szCs w:val="16"/>
        <w:lang w:val="en-US"/>
      </w:rPr>
      <w:t>.it</w:t>
    </w:r>
  </w:p>
  <w:p w14:paraId="3FB76935" w14:textId="77777777" w:rsidR="00207BDA" w:rsidRPr="00D12329" w:rsidRDefault="0029291F" w:rsidP="00CC60BC">
    <w:pPr>
      <w:pStyle w:val="Pidipagina"/>
      <w:ind w:left="-426"/>
      <w:rPr>
        <w:rFonts w:ascii="Museo Sans 300" w:hAnsi="Museo Sans 300"/>
        <w:color w:val="455252"/>
        <w:sz w:val="16"/>
        <w:szCs w:val="16"/>
        <w:lang w:val="en-US"/>
      </w:rPr>
    </w:pPr>
    <w:r>
      <w:rPr>
        <w:rFonts w:ascii="Museo Sans 300" w:hAnsi="Museo Sans 300"/>
        <w:color w:val="455252"/>
        <w:sz w:val="16"/>
        <w:szCs w:val="16"/>
        <w:lang w:val="en-US"/>
      </w:rPr>
      <w:t xml:space="preserve">Tel:    </w:t>
    </w:r>
    <w:r w:rsidR="00207BDA" w:rsidRPr="00D12329">
      <w:rPr>
        <w:rFonts w:ascii="Museo Sans 300" w:hAnsi="Museo Sans 300"/>
        <w:color w:val="455252"/>
        <w:sz w:val="16"/>
        <w:szCs w:val="16"/>
        <w:lang w:val="en-US"/>
      </w:rPr>
      <w:t xml:space="preserve"> +39 081 </w:t>
    </w:r>
    <w:r>
      <w:rPr>
        <w:rFonts w:ascii="Museo Sans 300" w:hAnsi="Museo Sans 300"/>
        <w:color w:val="455252"/>
        <w:sz w:val="16"/>
        <w:szCs w:val="16"/>
        <w:lang w:val="en-US"/>
      </w:rPr>
      <w:t xml:space="preserve">85 75 111 </w:t>
    </w:r>
    <w:r w:rsidR="00207BDA" w:rsidRPr="00D12329">
      <w:rPr>
        <w:rFonts w:ascii="Museo Sans 300" w:hAnsi="Museo Sans 300"/>
        <w:color w:val="455252"/>
        <w:sz w:val="16"/>
        <w:szCs w:val="16"/>
        <w:lang w:val="en-US"/>
      </w:rPr>
      <w:t xml:space="preserve">  </w:t>
    </w:r>
    <w:r w:rsidR="00E34664">
      <w:rPr>
        <w:rFonts w:ascii="Museo Sans 300" w:hAnsi="Museo Sans 300"/>
        <w:color w:val="455252"/>
        <w:sz w:val="16"/>
        <w:szCs w:val="16"/>
        <w:lang w:val="en-US"/>
      </w:rPr>
      <w:t xml:space="preserve">                                                                                       </w:t>
    </w:r>
  </w:p>
  <w:p w14:paraId="7A4BDEEE" w14:textId="77777777" w:rsidR="00207BDA" w:rsidRPr="00207BDA" w:rsidRDefault="00A6211C" w:rsidP="00CC60BC">
    <w:pPr>
      <w:pStyle w:val="Pidipagina"/>
      <w:ind w:left="-426"/>
      <w:rPr>
        <w:rFonts w:ascii="Museo Sans 300" w:hAnsi="Museo Sans 300"/>
        <w:color w:val="455252"/>
        <w:sz w:val="16"/>
        <w:szCs w:val="16"/>
        <w:lang w:val="en-US"/>
      </w:rPr>
    </w:pPr>
    <w:r>
      <w:rPr>
        <w:rFonts w:ascii="Museo Sans 300" w:hAnsi="Museo Sans 300"/>
        <w:color w:val="455252"/>
        <w:sz w:val="16"/>
        <w:szCs w:val="16"/>
        <w:lang w:val="en-US"/>
      </w:rPr>
      <w:t xml:space="preserve">C.F. </w:t>
    </w:r>
    <w:r w:rsidR="0029291F">
      <w:rPr>
        <w:rFonts w:ascii="Museo Sans 300" w:hAnsi="Museo Sans 300"/>
        <w:color w:val="455252"/>
        <w:sz w:val="16"/>
        <w:szCs w:val="16"/>
        <w:lang w:val="en-US"/>
      </w:rPr>
      <w:t xml:space="preserve">     </w:t>
    </w:r>
    <w:r>
      <w:rPr>
        <w:rFonts w:ascii="Museo Sans 300" w:hAnsi="Museo Sans 300"/>
        <w:color w:val="455252"/>
        <w:sz w:val="16"/>
        <w:szCs w:val="16"/>
        <w:lang w:val="en-US"/>
      </w:rPr>
      <w:t>90083400631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8E766" w14:textId="5EFDEDCD" w:rsidR="0041735C" w:rsidRDefault="0041735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E98C41D" wp14:editId="1AC8538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860425" cy="345440"/>
              <wp:effectExtent l="0" t="0" r="15875" b="0"/>
              <wp:wrapNone/>
              <wp:docPr id="1240118164" name="Casella di testo 1" descr="Uso interno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04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AC747" w14:textId="5BDBD226" w:rsidR="0041735C" w:rsidRPr="0041735C" w:rsidRDefault="0041735C" w:rsidP="0041735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1735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Uso interno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98C41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alt="Uso interno " style="position:absolute;margin-left:0;margin-top:0;width:67.75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" filled="f" stroked="f">
              <v:textbox style="mso-fit-shape-to-text:t" inset="20pt,0,0,15pt">
                <w:txbxContent>
                  <w:p w14:paraId="5B9AC747" w14:textId="5BDBD226" w:rsidR="0041735C" w:rsidRPr="0041735C" w:rsidRDefault="0041735C" w:rsidP="0041735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1735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Uso interno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F89C" w14:textId="77777777" w:rsidR="006F6FB8" w:rsidRDefault="006F6FB8" w:rsidP="00207BDA">
      <w:r>
        <w:separator/>
      </w:r>
    </w:p>
  </w:footnote>
  <w:footnote w:type="continuationSeparator" w:id="0">
    <w:p w14:paraId="10CB13C5" w14:textId="77777777" w:rsidR="006F6FB8" w:rsidRDefault="006F6FB8" w:rsidP="0020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DDA5" w14:textId="32691E88" w:rsidR="00207BDA" w:rsidRPr="00B94377" w:rsidRDefault="00B94377" w:rsidP="00B94377">
    <w:pPr>
      <w:pStyle w:val="Intestazione"/>
      <w:jc w:val="right"/>
      <w:rPr>
        <w:rFonts w:ascii="Calibri Light" w:hAnsi="Calibri Light" w:cs="Calibri Light"/>
      </w:rPr>
    </w:pPr>
    <w:r w:rsidRPr="00B94377">
      <w:rPr>
        <w:rFonts w:ascii="Calibri Light" w:hAnsi="Calibri Light" w:cs="Calibri Light"/>
      </w:rPr>
      <w:t>Allegato VII</w:t>
    </w:r>
    <w:r w:rsidRPr="00B94377">
      <w:rPr>
        <w:rFonts w:ascii="Calibri Light" w:hAnsi="Calibri Light" w:cs="Calibri Light"/>
        <w:noProof/>
        <w:lang w:eastAsia="it-IT"/>
      </w:rPr>
      <w:t xml:space="preserve"> </w:t>
    </w:r>
    <w:r w:rsidR="00207BDA" w:rsidRPr="00B94377">
      <w:rPr>
        <w:rFonts w:ascii="Calibri Light" w:hAnsi="Calibri Light" w:cs="Calibri Light"/>
        <w:noProof/>
        <w:lang w:eastAsia="it-IT"/>
      </w:rPr>
      <w:drawing>
        <wp:anchor distT="0" distB="0" distL="114300" distR="114300" simplePos="0" relativeHeight="251663360" behindDoc="0" locked="0" layoutInCell="1" allowOverlap="1" wp14:anchorId="53BA7FAF" wp14:editId="34C14D1E">
          <wp:simplePos x="0" y="0"/>
          <wp:positionH relativeFrom="column">
            <wp:posOffset>-444533</wp:posOffset>
          </wp:positionH>
          <wp:positionV relativeFrom="paragraph">
            <wp:posOffset>52004</wp:posOffset>
          </wp:positionV>
          <wp:extent cx="1724400" cy="1087200"/>
          <wp:effectExtent l="0" t="0" r="952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_POMPEII_PA_COL_POS_CMYK-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108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288"/>
    <w:multiLevelType w:val="hybridMultilevel"/>
    <w:tmpl w:val="4E3CB4A4"/>
    <w:lvl w:ilvl="0" w:tplc="F6EC4EC0">
      <w:numFmt w:val="bullet"/>
      <w:lvlText w:val="-"/>
      <w:lvlJc w:val="left"/>
      <w:pPr>
        <w:ind w:left="216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16AB822">
      <w:numFmt w:val="bullet"/>
      <w:lvlText w:val="•"/>
      <w:lvlJc w:val="left"/>
      <w:pPr>
        <w:ind w:left="3002" w:hanging="140"/>
      </w:pPr>
      <w:rPr>
        <w:rFonts w:hint="default"/>
        <w:lang w:val="it-IT" w:eastAsia="en-US" w:bidi="ar-SA"/>
      </w:rPr>
    </w:lvl>
    <w:lvl w:ilvl="2" w:tplc="9072F4E0">
      <w:numFmt w:val="bullet"/>
      <w:lvlText w:val="•"/>
      <w:lvlJc w:val="left"/>
      <w:pPr>
        <w:ind w:left="3845" w:hanging="140"/>
      </w:pPr>
      <w:rPr>
        <w:rFonts w:hint="default"/>
        <w:lang w:val="it-IT" w:eastAsia="en-US" w:bidi="ar-SA"/>
      </w:rPr>
    </w:lvl>
    <w:lvl w:ilvl="3" w:tplc="F394F6F0">
      <w:numFmt w:val="bullet"/>
      <w:lvlText w:val="•"/>
      <w:lvlJc w:val="left"/>
      <w:pPr>
        <w:ind w:left="4687" w:hanging="140"/>
      </w:pPr>
      <w:rPr>
        <w:rFonts w:hint="default"/>
        <w:lang w:val="it-IT" w:eastAsia="en-US" w:bidi="ar-SA"/>
      </w:rPr>
    </w:lvl>
    <w:lvl w:ilvl="4" w:tplc="1840A602">
      <w:numFmt w:val="bullet"/>
      <w:lvlText w:val="•"/>
      <w:lvlJc w:val="left"/>
      <w:pPr>
        <w:ind w:left="5530" w:hanging="140"/>
      </w:pPr>
      <w:rPr>
        <w:rFonts w:hint="default"/>
        <w:lang w:val="it-IT" w:eastAsia="en-US" w:bidi="ar-SA"/>
      </w:rPr>
    </w:lvl>
    <w:lvl w:ilvl="5" w:tplc="3056C702">
      <w:numFmt w:val="bullet"/>
      <w:lvlText w:val="•"/>
      <w:lvlJc w:val="left"/>
      <w:pPr>
        <w:ind w:left="6373" w:hanging="140"/>
      </w:pPr>
      <w:rPr>
        <w:rFonts w:hint="default"/>
        <w:lang w:val="it-IT" w:eastAsia="en-US" w:bidi="ar-SA"/>
      </w:rPr>
    </w:lvl>
    <w:lvl w:ilvl="6" w:tplc="4558953C">
      <w:numFmt w:val="bullet"/>
      <w:lvlText w:val="•"/>
      <w:lvlJc w:val="left"/>
      <w:pPr>
        <w:ind w:left="7215" w:hanging="140"/>
      </w:pPr>
      <w:rPr>
        <w:rFonts w:hint="default"/>
        <w:lang w:val="it-IT" w:eastAsia="en-US" w:bidi="ar-SA"/>
      </w:rPr>
    </w:lvl>
    <w:lvl w:ilvl="7" w:tplc="A422434E">
      <w:numFmt w:val="bullet"/>
      <w:lvlText w:val="•"/>
      <w:lvlJc w:val="left"/>
      <w:pPr>
        <w:ind w:left="8058" w:hanging="140"/>
      </w:pPr>
      <w:rPr>
        <w:rFonts w:hint="default"/>
        <w:lang w:val="it-IT" w:eastAsia="en-US" w:bidi="ar-SA"/>
      </w:rPr>
    </w:lvl>
    <w:lvl w:ilvl="8" w:tplc="64EAD94E">
      <w:numFmt w:val="bullet"/>
      <w:lvlText w:val="•"/>
      <w:lvlJc w:val="left"/>
      <w:pPr>
        <w:ind w:left="8901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025766E9"/>
    <w:multiLevelType w:val="hybridMultilevel"/>
    <w:tmpl w:val="8AC2B554"/>
    <w:lvl w:ilvl="0" w:tplc="F6EC4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574A"/>
    <w:multiLevelType w:val="hybridMultilevel"/>
    <w:tmpl w:val="93B6150E"/>
    <w:lvl w:ilvl="0" w:tplc="0BC870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283F"/>
    <w:multiLevelType w:val="hybridMultilevel"/>
    <w:tmpl w:val="A240F6E4"/>
    <w:lvl w:ilvl="0" w:tplc="F6FE2A3C">
      <w:start w:val="1"/>
      <w:numFmt w:val="decimal"/>
      <w:lvlText w:val="%1)"/>
      <w:lvlJc w:val="left"/>
      <w:pPr>
        <w:ind w:left="2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95" w:hanging="360"/>
      </w:pPr>
    </w:lvl>
    <w:lvl w:ilvl="2" w:tplc="0410001B" w:tentative="1">
      <w:start w:val="1"/>
      <w:numFmt w:val="lowerRoman"/>
      <w:lvlText w:val="%3."/>
      <w:lvlJc w:val="right"/>
      <w:pPr>
        <w:ind w:left="3915" w:hanging="180"/>
      </w:pPr>
    </w:lvl>
    <w:lvl w:ilvl="3" w:tplc="0410000F" w:tentative="1">
      <w:start w:val="1"/>
      <w:numFmt w:val="decimal"/>
      <w:lvlText w:val="%4."/>
      <w:lvlJc w:val="left"/>
      <w:pPr>
        <w:ind w:left="4635" w:hanging="360"/>
      </w:pPr>
    </w:lvl>
    <w:lvl w:ilvl="4" w:tplc="04100019" w:tentative="1">
      <w:start w:val="1"/>
      <w:numFmt w:val="lowerLetter"/>
      <w:lvlText w:val="%5."/>
      <w:lvlJc w:val="left"/>
      <w:pPr>
        <w:ind w:left="5355" w:hanging="360"/>
      </w:pPr>
    </w:lvl>
    <w:lvl w:ilvl="5" w:tplc="0410001B" w:tentative="1">
      <w:start w:val="1"/>
      <w:numFmt w:val="lowerRoman"/>
      <w:lvlText w:val="%6."/>
      <w:lvlJc w:val="right"/>
      <w:pPr>
        <w:ind w:left="6075" w:hanging="180"/>
      </w:pPr>
    </w:lvl>
    <w:lvl w:ilvl="6" w:tplc="0410000F" w:tentative="1">
      <w:start w:val="1"/>
      <w:numFmt w:val="decimal"/>
      <w:lvlText w:val="%7."/>
      <w:lvlJc w:val="left"/>
      <w:pPr>
        <w:ind w:left="6795" w:hanging="360"/>
      </w:pPr>
    </w:lvl>
    <w:lvl w:ilvl="7" w:tplc="04100019" w:tentative="1">
      <w:start w:val="1"/>
      <w:numFmt w:val="lowerLetter"/>
      <w:lvlText w:val="%8."/>
      <w:lvlJc w:val="left"/>
      <w:pPr>
        <w:ind w:left="7515" w:hanging="360"/>
      </w:pPr>
    </w:lvl>
    <w:lvl w:ilvl="8" w:tplc="0410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4" w15:restartNumberingAfterBreak="0">
    <w:nsid w:val="0F805135"/>
    <w:multiLevelType w:val="hybridMultilevel"/>
    <w:tmpl w:val="3FC4B6BE"/>
    <w:lvl w:ilvl="0" w:tplc="863C31A6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1F795F"/>
    <w:multiLevelType w:val="hybridMultilevel"/>
    <w:tmpl w:val="1226ABD4"/>
    <w:lvl w:ilvl="0" w:tplc="878438D0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B0664F"/>
    <w:multiLevelType w:val="hybridMultilevel"/>
    <w:tmpl w:val="407C2BEE"/>
    <w:lvl w:ilvl="0" w:tplc="AFB657C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23F07621"/>
    <w:multiLevelType w:val="hybridMultilevel"/>
    <w:tmpl w:val="88A46074"/>
    <w:lvl w:ilvl="0" w:tplc="A9F6D55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70E35"/>
    <w:multiLevelType w:val="hybridMultilevel"/>
    <w:tmpl w:val="D09A4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1367"/>
    <w:multiLevelType w:val="hybridMultilevel"/>
    <w:tmpl w:val="827EA91E"/>
    <w:lvl w:ilvl="0" w:tplc="B14AFEC6">
      <w:start w:val="1"/>
      <w:numFmt w:val="decimal"/>
      <w:lvlText w:val="%1)"/>
      <w:lvlJc w:val="left"/>
      <w:pPr>
        <w:ind w:left="2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95" w:hanging="360"/>
      </w:pPr>
    </w:lvl>
    <w:lvl w:ilvl="2" w:tplc="0410001B" w:tentative="1">
      <w:start w:val="1"/>
      <w:numFmt w:val="lowerRoman"/>
      <w:lvlText w:val="%3."/>
      <w:lvlJc w:val="right"/>
      <w:pPr>
        <w:ind w:left="3915" w:hanging="180"/>
      </w:pPr>
    </w:lvl>
    <w:lvl w:ilvl="3" w:tplc="0410000F" w:tentative="1">
      <w:start w:val="1"/>
      <w:numFmt w:val="decimal"/>
      <w:lvlText w:val="%4."/>
      <w:lvlJc w:val="left"/>
      <w:pPr>
        <w:ind w:left="4635" w:hanging="360"/>
      </w:pPr>
    </w:lvl>
    <w:lvl w:ilvl="4" w:tplc="04100019" w:tentative="1">
      <w:start w:val="1"/>
      <w:numFmt w:val="lowerLetter"/>
      <w:lvlText w:val="%5."/>
      <w:lvlJc w:val="left"/>
      <w:pPr>
        <w:ind w:left="5355" w:hanging="360"/>
      </w:pPr>
    </w:lvl>
    <w:lvl w:ilvl="5" w:tplc="0410001B" w:tentative="1">
      <w:start w:val="1"/>
      <w:numFmt w:val="lowerRoman"/>
      <w:lvlText w:val="%6."/>
      <w:lvlJc w:val="right"/>
      <w:pPr>
        <w:ind w:left="6075" w:hanging="180"/>
      </w:pPr>
    </w:lvl>
    <w:lvl w:ilvl="6" w:tplc="0410000F" w:tentative="1">
      <w:start w:val="1"/>
      <w:numFmt w:val="decimal"/>
      <w:lvlText w:val="%7."/>
      <w:lvlJc w:val="left"/>
      <w:pPr>
        <w:ind w:left="6795" w:hanging="360"/>
      </w:pPr>
    </w:lvl>
    <w:lvl w:ilvl="7" w:tplc="04100019" w:tentative="1">
      <w:start w:val="1"/>
      <w:numFmt w:val="lowerLetter"/>
      <w:lvlText w:val="%8."/>
      <w:lvlJc w:val="left"/>
      <w:pPr>
        <w:ind w:left="7515" w:hanging="360"/>
      </w:pPr>
    </w:lvl>
    <w:lvl w:ilvl="8" w:tplc="0410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0" w15:restartNumberingAfterBreak="0">
    <w:nsid w:val="2A802782"/>
    <w:multiLevelType w:val="hybridMultilevel"/>
    <w:tmpl w:val="B59225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A0170"/>
    <w:multiLevelType w:val="hybridMultilevel"/>
    <w:tmpl w:val="FA2C1DF0"/>
    <w:lvl w:ilvl="0" w:tplc="863C31A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4501"/>
    <w:multiLevelType w:val="hybridMultilevel"/>
    <w:tmpl w:val="68B69C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664F3"/>
    <w:multiLevelType w:val="hybridMultilevel"/>
    <w:tmpl w:val="45D802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364F"/>
    <w:multiLevelType w:val="hybridMultilevel"/>
    <w:tmpl w:val="6D0273D8"/>
    <w:lvl w:ilvl="0" w:tplc="F6EC4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0755B"/>
    <w:multiLevelType w:val="hybridMultilevel"/>
    <w:tmpl w:val="F19A36B0"/>
    <w:lvl w:ilvl="0" w:tplc="762CF816">
      <w:numFmt w:val="bullet"/>
      <w:lvlText w:val="-"/>
      <w:lvlJc w:val="left"/>
      <w:pPr>
        <w:ind w:left="182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1E044C2">
      <w:numFmt w:val="bullet"/>
      <w:lvlText w:val="•"/>
      <w:lvlJc w:val="left"/>
      <w:pPr>
        <w:ind w:left="2696" w:hanging="360"/>
      </w:pPr>
      <w:rPr>
        <w:rFonts w:hint="default"/>
        <w:lang w:val="it-IT" w:eastAsia="en-US" w:bidi="ar-SA"/>
      </w:rPr>
    </w:lvl>
    <w:lvl w:ilvl="2" w:tplc="241A3BE8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3" w:tplc="8B7A2E0A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4" w:tplc="B59CD5F2">
      <w:numFmt w:val="bullet"/>
      <w:lvlText w:val="•"/>
      <w:lvlJc w:val="left"/>
      <w:pPr>
        <w:ind w:left="5326" w:hanging="360"/>
      </w:pPr>
      <w:rPr>
        <w:rFonts w:hint="default"/>
        <w:lang w:val="it-IT" w:eastAsia="en-US" w:bidi="ar-SA"/>
      </w:rPr>
    </w:lvl>
    <w:lvl w:ilvl="5" w:tplc="324E295C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6" w:tplc="15049E58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7" w:tplc="15525340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  <w:lvl w:ilvl="8" w:tplc="3B2690C6">
      <w:numFmt w:val="bullet"/>
      <w:lvlText w:val="•"/>
      <w:lvlJc w:val="left"/>
      <w:pPr>
        <w:ind w:left="883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B950DF4"/>
    <w:multiLevelType w:val="hybridMultilevel"/>
    <w:tmpl w:val="E70C4C1E"/>
    <w:lvl w:ilvl="0" w:tplc="85E0664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0A1CDB"/>
    <w:multiLevelType w:val="hybridMultilevel"/>
    <w:tmpl w:val="0CB2517C"/>
    <w:lvl w:ilvl="0" w:tplc="677EA8AA">
      <w:start w:val="1"/>
      <w:numFmt w:val="decimal"/>
      <w:lvlText w:val="%1)"/>
      <w:lvlJc w:val="left"/>
      <w:pPr>
        <w:ind w:left="24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194" w:hanging="360"/>
      </w:pPr>
    </w:lvl>
    <w:lvl w:ilvl="2" w:tplc="0410001B" w:tentative="1">
      <w:start w:val="1"/>
      <w:numFmt w:val="lowerRoman"/>
      <w:lvlText w:val="%3."/>
      <w:lvlJc w:val="right"/>
      <w:pPr>
        <w:ind w:left="3914" w:hanging="180"/>
      </w:pPr>
    </w:lvl>
    <w:lvl w:ilvl="3" w:tplc="0410000F" w:tentative="1">
      <w:start w:val="1"/>
      <w:numFmt w:val="decimal"/>
      <w:lvlText w:val="%4."/>
      <w:lvlJc w:val="left"/>
      <w:pPr>
        <w:ind w:left="4634" w:hanging="360"/>
      </w:pPr>
    </w:lvl>
    <w:lvl w:ilvl="4" w:tplc="04100019" w:tentative="1">
      <w:start w:val="1"/>
      <w:numFmt w:val="lowerLetter"/>
      <w:lvlText w:val="%5."/>
      <w:lvlJc w:val="left"/>
      <w:pPr>
        <w:ind w:left="5354" w:hanging="360"/>
      </w:pPr>
    </w:lvl>
    <w:lvl w:ilvl="5" w:tplc="0410001B" w:tentative="1">
      <w:start w:val="1"/>
      <w:numFmt w:val="lowerRoman"/>
      <w:lvlText w:val="%6."/>
      <w:lvlJc w:val="right"/>
      <w:pPr>
        <w:ind w:left="6074" w:hanging="180"/>
      </w:pPr>
    </w:lvl>
    <w:lvl w:ilvl="6" w:tplc="0410000F" w:tentative="1">
      <w:start w:val="1"/>
      <w:numFmt w:val="decimal"/>
      <w:lvlText w:val="%7."/>
      <w:lvlJc w:val="left"/>
      <w:pPr>
        <w:ind w:left="6794" w:hanging="360"/>
      </w:pPr>
    </w:lvl>
    <w:lvl w:ilvl="7" w:tplc="04100019" w:tentative="1">
      <w:start w:val="1"/>
      <w:numFmt w:val="lowerLetter"/>
      <w:lvlText w:val="%8."/>
      <w:lvlJc w:val="left"/>
      <w:pPr>
        <w:ind w:left="7514" w:hanging="360"/>
      </w:pPr>
    </w:lvl>
    <w:lvl w:ilvl="8" w:tplc="0410001B" w:tentative="1">
      <w:start w:val="1"/>
      <w:numFmt w:val="lowerRoman"/>
      <w:lvlText w:val="%9."/>
      <w:lvlJc w:val="right"/>
      <w:pPr>
        <w:ind w:left="8234" w:hanging="180"/>
      </w:pPr>
    </w:lvl>
  </w:abstractNum>
  <w:abstractNum w:abstractNumId="18" w15:restartNumberingAfterBreak="0">
    <w:nsid w:val="40F82E9C"/>
    <w:multiLevelType w:val="hybridMultilevel"/>
    <w:tmpl w:val="2A707B42"/>
    <w:lvl w:ilvl="0" w:tplc="7DFEED8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77E13"/>
    <w:multiLevelType w:val="hybridMultilevel"/>
    <w:tmpl w:val="BB040FE0"/>
    <w:lvl w:ilvl="0" w:tplc="578611D4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CC9732E"/>
    <w:multiLevelType w:val="hybridMultilevel"/>
    <w:tmpl w:val="016AB9C8"/>
    <w:lvl w:ilvl="0" w:tplc="F6EC4EC0">
      <w:numFmt w:val="bullet"/>
      <w:lvlText w:val="-"/>
      <w:lvlJc w:val="left"/>
      <w:pPr>
        <w:ind w:left="216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5AB0"/>
    <w:multiLevelType w:val="hybridMultilevel"/>
    <w:tmpl w:val="D6E80B52"/>
    <w:lvl w:ilvl="0" w:tplc="CA247090">
      <w:numFmt w:val="bullet"/>
      <w:lvlText w:val="-"/>
      <w:lvlJc w:val="left"/>
      <w:pPr>
        <w:ind w:left="17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F424B1A">
      <w:numFmt w:val="bullet"/>
      <w:lvlText w:val="•"/>
      <w:lvlJc w:val="left"/>
      <w:pPr>
        <w:ind w:left="2642" w:hanging="360"/>
      </w:pPr>
      <w:rPr>
        <w:rFonts w:hint="default"/>
        <w:lang w:val="it-IT" w:eastAsia="en-US" w:bidi="ar-SA"/>
      </w:rPr>
    </w:lvl>
    <w:lvl w:ilvl="2" w:tplc="74EC2742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3" w:tplc="89D2D6D4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F9CA7BB0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5" w:tplc="8D569B64">
      <w:numFmt w:val="bullet"/>
      <w:lvlText w:val="•"/>
      <w:lvlJc w:val="left"/>
      <w:pPr>
        <w:ind w:left="6173" w:hanging="360"/>
      </w:pPr>
      <w:rPr>
        <w:rFonts w:hint="default"/>
        <w:lang w:val="it-IT" w:eastAsia="en-US" w:bidi="ar-SA"/>
      </w:rPr>
    </w:lvl>
    <w:lvl w:ilvl="6" w:tplc="C3529FB8">
      <w:numFmt w:val="bullet"/>
      <w:lvlText w:val="•"/>
      <w:lvlJc w:val="left"/>
      <w:pPr>
        <w:ind w:left="7055" w:hanging="360"/>
      </w:pPr>
      <w:rPr>
        <w:rFonts w:hint="default"/>
        <w:lang w:val="it-IT" w:eastAsia="en-US" w:bidi="ar-SA"/>
      </w:rPr>
    </w:lvl>
    <w:lvl w:ilvl="7" w:tplc="D34A3960">
      <w:numFmt w:val="bullet"/>
      <w:lvlText w:val="•"/>
      <w:lvlJc w:val="left"/>
      <w:pPr>
        <w:ind w:left="7938" w:hanging="360"/>
      </w:pPr>
      <w:rPr>
        <w:rFonts w:hint="default"/>
        <w:lang w:val="it-IT" w:eastAsia="en-US" w:bidi="ar-SA"/>
      </w:rPr>
    </w:lvl>
    <w:lvl w:ilvl="8" w:tplc="9BA8FB00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843517A"/>
    <w:multiLevelType w:val="hybridMultilevel"/>
    <w:tmpl w:val="E1F65E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F5252"/>
    <w:multiLevelType w:val="multilevel"/>
    <w:tmpl w:val="A348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D01514"/>
    <w:multiLevelType w:val="hybridMultilevel"/>
    <w:tmpl w:val="1CC06D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8405B0"/>
    <w:multiLevelType w:val="hybridMultilevel"/>
    <w:tmpl w:val="DAC8C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15B7"/>
    <w:multiLevelType w:val="hybridMultilevel"/>
    <w:tmpl w:val="90B4DE4C"/>
    <w:lvl w:ilvl="0" w:tplc="C7AA6C1C">
      <w:numFmt w:val="bullet"/>
      <w:lvlText w:val="-"/>
      <w:lvlJc w:val="left"/>
      <w:pPr>
        <w:ind w:left="2114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79EAFB2">
      <w:numFmt w:val="bullet"/>
      <w:lvlText w:val="•"/>
      <w:lvlJc w:val="left"/>
      <w:pPr>
        <w:ind w:left="2966" w:hanging="360"/>
      </w:pPr>
      <w:rPr>
        <w:rFonts w:hint="default"/>
        <w:lang w:val="it-IT" w:eastAsia="en-US" w:bidi="ar-SA"/>
      </w:rPr>
    </w:lvl>
    <w:lvl w:ilvl="2" w:tplc="E9F643F0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3" w:tplc="B4023902">
      <w:numFmt w:val="bullet"/>
      <w:lvlText w:val="•"/>
      <w:lvlJc w:val="left"/>
      <w:pPr>
        <w:ind w:left="4659" w:hanging="360"/>
      </w:pPr>
      <w:rPr>
        <w:rFonts w:hint="default"/>
        <w:lang w:val="it-IT" w:eastAsia="en-US" w:bidi="ar-SA"/>
      </w:rPr>
    </w:lvl>
    <w:lvl w:ilvl="4" w:tplc="7BB20242">
      <w:numFmt w:val="bullet"/>
      <w:lvlText w:val="•"/>
      <w:lvlJc w:val="left"/>
      <w:pPr>
        <w:ind w:left="5506" w:hanging="360"/>
      </w:pPr>
      <w:rPr>
        <w:rFonts w:hint="default"/>
        <w:lang w:val="it-IT" w:eastAsia="en-US" w:bidi="ar-SA"/>
      </w:rPr>
    </w:lvl>
    <w:lvl w:ilvl="5" w:tplc="02F27374">
      <w:numFmt w:val="bullet"/>
      <w:lvlText w:val="•"/>
      <w:lvlJc w:val="left"/>
      <w:pPr>
        <w:ind w:left="6353" w:hanging="360"/>
      </w:pPr>
      <w:rPr>
        <w:rFonts w:hint="default"/>
        <w:lang w:val="it-IT" w:eastAsia="en-US" w:bidi="ar-SA"/>
      </w:rPr>
    </w:lvl>
    <w:lvl w:ilvl="6" w:tplc="A7563D7A">
      <w:numFmt w:val="bullet"/>
      <w:lvlText w:val="•"/>
      <w:lvlJc w:val="left"/>
      <w:pPr>
        <w:ind w:left="7199" w:hanging="360"/>
      </w:pPr>
      <w:rPr>
        <w:rFonts w:hint="default"/>
        <w:lang w:val="it-IT" w:eastAsia="en-US" w:bidi="ar-SA"/>
      </w:rPr>
    </w:lvl>
    <w:lvl w:ilvl="7" w:tplc="C4408076">
      <w:numFmt w:val="bullet"/>
      <w:lvlText w:val="•"/>
      <w:lvlJc w:val="left"/>
      <w:pPr>
        <w:ind w:left="8046" w:hanging="360"/>
      </w:pPr>
      <w:rPr>
        <w:rFonts w:hint="default"/>
        <w:lang w:val="it-IT" w:eastAsia="en-US" w:bidi="ar-SA"/>
      </w:rPr>
    </w:lvl>
    <w:lvl w:ilvl="8" w:tplc="9B1AD9E0">
      <w:numFmt w:val="bullet"/>
      <w:lvlText w:val="•"/>
      <w:lvlJc w:val="left"/>
      <w:pPr>
        <w:ind w:left="8893" w:hanging="360"/>
      </w:pPr>
      <w:rPr>
        <w:rFonts w:hint="default"/>
        <w:lang w:val="it-IT" w:eastAsia="en-US" w:bidi="ar-SA"/>
      </w:rPr>
    </w:lvl>
  </w:abstractNum>
  <w:num w:numId="1" w16cid:durableId="1589852585">
    <w:abstractNumId w:val="5"/>
  </w:num>
  <w:num w:numId="2" w16cid:durableId="913513792">
    <w:abstractNumId w:val="12"/>
  </w:num>
  <w:num w:numId="3" w16cid:durableId="1093207570">
    <w:abstractNumId w:val="19"/>
  </w:num>
  <w:num w:numId="4" w16cid:durableId="652225441">
    <w:abstractNumId w:val="18"/>
  </w:num>
  <w:num w:numId="5" w16cid:durableId="2057313830">
    <w:abstractNumId w:val="6"/>
  </w:num>
  <w:num w:numId="6" w16cid:durableId="764956775">
    <w:abstractNumId w:val="7"/>
  </w:num>
  <w:num w:numId="7" w16cid:durableId="923756924">
    <w:abstractNumId w:val="16"/>
  </w:num>
  <w:num w:numId="8" w16cid:durableId="507713862">
    <w:abstractNumId w:val="25"/>
  </w:num>
  <w:num w:numId="9" w16cid:durableId="1026249507">
    <w:abstractNumId w:val="11"/>
  </w:num>
  <w:num w:numId="10" w16cid:durableId="1260063440">
    <w:abstractNumId w:val="4"/>
  </w:num>
  <w:num w:numId="11" w16cid:durableId="1457411631">
    <w:abstractNumId w:val="15"/>
  </w:num>
  <w:num w:numId="12" w16cid:durableId="1048531567">
    <w:abstractNumId w:val="21"/>
  </w:num>
  <w:num w:numId="13" w16cid:durableId="152767371">
    <w:abstractNumId w:val="26"/>
  </w:num>
  <w:num w:numId="14" w16cid:durableId="359816128">
    <w:abstractNumId w:val="0"/>
  </w:num>
  <w:num w:numId="15" w16cid:durableId="958489889">
    <w:abstractNumId w:val="24"/>
  </w:num>
  <w:num w:numId="16" w16cid:durableId="586309833">
    <w:abstractNumId w:val="17"/>
  </w:num>
  <w:num w:numId="17" w16cid:durableId="1289821591">
    <w:abstractNumId w:val="8"/>
  </w:num>
  <w:num w:numId="18" w16cid:durableId="1490901859">
    <w:abstractNumId w:val="13"/>
  </w:num>
  <w:num w:numId="19" w16cid:durableId="2065330384">
    <w:abstractNumId w:val="2"/>
  </w:num>
  <w:num w:numId="20" w16cid:durableId="2142844705">
    <w:abstractNumId w:val="3"/>
  </w:num>
  <w:num w:numId="21" w16cid:durableId="109933983">
    <w:abstractNumId w:val="9"/>
  </w:num>
  <w:num w:numId="22" w16cid:durableId="859969322">
    <w:abstractNumId w:val="22"/>
  </w:num>
  <w:num w:numId="23" w16cid:durableId="1105879588">
    <w:abstractNumId w:val="10"/>
  </w:num>
  <w:num w:numId="24" w16cid:durableId="2011442127">
    <w:abstractNumId w:val="23"/>
  </w:num>
  <w:num w:numId="25" w16cid:durableId="1107457929">
    <w:abstractNumId w:val="20"/>
  </w:num>
  <w:num w:numId="26" w16cid:durableId="1377311273">
    <w:abstractNumId w:val="1"/>
  </w:num>
  <w:num w:numId="27" w16cid:durableId="20729261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DA"/>
    <w:rsid w:val="00012DD3"/>
    <w:rsid w:val="00014B4B"/>
    <w:rsid w:val="00017A5A"/>
    <w:rsid w:val="00027580"/>
    <w:rsid w:val="00040A9E"/>
    <w:rsid w:val="00053B91"/>
    <w:rsid w:val="00056138"/>
    <w:rsid w:val="00080B72"/>
    <w:rsid w:val="00080CD9"/>
    <w:rsid w:val="000A4D25"/>
    <w:rsid w:val="000E229A"/>
    <w:rsid w:val="000F63B2"/>
    <w:rsid w:val="001012A0"/>
    <w:rsid w:val="00104C0F"/>
    <w:rsid w:val="00143CB6"/>
    <w:rsid w:val="00144B02"/>
    <w:rsid w:val="00183645"/>
    <w:rsid w:val="00186568"/>
    <w:rsid w:val="001949DB"/>
    <w:rsid w:val="00194EF3"/>
    <w:rsid w:val="001D1BE5"/>
    <w:rsid w:val="001D75C2"/>
    <w:rsid w:val="001E0369"/>
    <w:rsid w:val="001E2389"/>
    <w:rsid w:val="001E6B5D"/>
    <w:rsid w:val="001F4B48"/>
    <w:rsid w:val="0020140E"/>
    <w:rsid w:val="00203562"/>
    <w:rsid w:val="00205D0D"/>
    <w:rsid w:val="00207BDA"/>
    <w:rsid w:val="00223708"/>
    <w:rsid w:val="00223AE7"/>
    <w:rsid w:val="00235205"/>
    <w:rsid w:val="002439D7"/>
    <w:rsid w:val="00247E53"/>
    <w:rsid w:val="00261694"/>
    <w:rsid w:val="002652FF"/>
    <w:rsid w:val="00265BA9"/>
    <w:rsid w:val="002751B0"/>
    <w:rsid w:val="00282685"/>
    <w:rsid w:val="00285A45"/>
    <w:rsid w:val="0029291F"/>
    <w:rsid w:val="0029338E"/>
    <w:rsid w:val="00294356"/>
    <w:rsid w:val="002A0248"/>
    <w:rsid w:val="002B4B1B"/>
    <w:rsid w:val="002B4F61"/>
    <w:rsid w:val="002C28A5"/>
    <w:rsid w:val="002D74AB"/>
    <w:rsid w:val="002F2B4C"/>
    <w:rsid w:val="00311C10"/>
    <w:rsid w:val="003140AB"/>
    <w:rsid w:val="00315182"/>
    <w:rsid w:val="003216E9"/>
    <w:rsid w:val="0032223E"/>
    <w:rsid w:val="00323A3C"/>
    <w:rsid w:val="003247A0"/>
    <w:rsid w:val="00342D28"/>
    <w:rsid w:val="00343028"/>
    <w:rsid w:val="00352EAD"/>
    <w:rsid w:val="003540D8"/>
    <w:rsid w:val="003748F1"/>
    <w:rsid w:val="00375213"/>
    <w:rsid w:val="0038415E"/>
    <w:rsid w:val="00387102"/>
    <w:rsid w:val="003A6519"/>
    <w:rsid w:val="003C158F"/>
    <w:rsid w:val="003C246A"/>
    <w:rsid w:val="003D715F"/>
    <w:rsid w:val="003E0F41"/>
    <w:rsid w:val="003E5945"/>
    <w:rsid w:val="003E647F"/>
    <w:rsid w:val="003F0B02"/>
    <w:rsid w:val="00410F1E"/>
    <w:rsid w:val="004146F7"/>
    <w:rsid w:val="0041735C"/>
    <w:rsid w:val="00432DF1"/>
    <w:rsid w:val="00462CD6"/>
    <w:rsid w:val="00473338"/>
    <w:rsid w:val="0048664D"/>
    <w:rsid w:val="00490766"/>
    <w:rsid w:val="004A2622"/>
    <w:rsid w:val="004A33A8"/>
    <w:rsid w:val="004A3801"/>
    <w:rsid w:val="004A68DF"/>
    <w:rsid w:val="004C0080"/>
    <w:rsid w:val="004D419D"/>
    <w:rsid w:val="00502C91"/>
    <w:rsid w:val="00524F04"/>
    <w:rsid w:val="00527702"/>
    <w:rsid w:val="005445CD"/>
    <w:rsid w:val="005517DE"/>
    <w:rsid w:val="0055301D"/>
    <w:rsid w:val="00564B4D"/>
    <w:rsid w:val="00571B13"/>
    <w:rsid w:val="00571F8B"/>
    <w:rsid w:val="0057430E"/>
    <w:rsid w:val="00580344"/>
    <w:rsid w:val="00583C66"/>
    <w:rsid w:val="00592135"/>
    <w:rsid w:val="0059393A"/>
    <w:rsid w:val="00596F58"/>
    <w:rsid w:val="005A067E"/>
    <w:rsid w:val="005B43D8"/>
    <w:rsid w:val="005B50C6"/>
    <w:rsid w:val="0061417A"/>
    <w:rsid w:val="00616487"/>
    <w:rsid w:val="0063323E"/>
    <w:rsid w:val="006620CA"/>
    <w:rsid w:val="006638BB"/>
    <w:rsid w:val="00670CBE"/>
    <w:rsid w:val="00674CB1"/>
    <w:rsid w:val="006D2C0D"/>
    <w:rsid w:val="006E1DD4"/>
    <w:rsid w:val="006E2909"/>
    <w:rsid w:val="006E45C7"/>
    <w:rsid w:val="006E680E"/>
    <w:rsid w:val="006F6FB8"/>
    <w:rsid w:val="0071360D"/>
    <w:rsid w:val="00727A86"/>
    <w:rsid w:val="00730EE0"/>
    <w:rsid w:val="00731618"/>
    <w:rsid w:val="007462DE"/>
    <w:rsid w:val="00747A0F"/>
    <w:rsid w:val="007755D3"/>
    <w:rsid w:val="00776E85"/>
    <w:rsid w:val="00777472"/>
    <w:rsid w:val="00796FA2"/>
    <w:rsid w:val="007A013C"/>
    <w:rsid w:val="007A7999"/>
    <w:rsid w:val="007B3CE0"/>
    <w:rsid w:val="007C4E37"/>
    <w:rsid w:val="007D031D"/>
    <w:rsid w:val="007D3254"/>
    <w:rsid w:val="007E105D"/>
    <w:rsid w:val="007E1887"/>
    <w:rsid w:val="007E2FEE"/>
    <w:rsid w:val="007E4A5B"/>
    <w:rsid w:val="007F081B"/>
    <w:rsid w:val="007F1889"/>
    <w:rsid w:val="007F2970"/>
    <w:rsid w:val="0080144B"/>
    <w:rsid w:val="00815345"/>
    <w:rsid w:val="00825164"/>
    <w:rsid w:val="00830A8F"/>
    <w:rsid w:val="0083104C"/>
    <w:rsid w:val="008353D6"/>
    <w:rsid w:val="00846EF9"/>
    <w:rsid w:val="00860C97"/>
    <w:rsid w:val="00865718"/>
    <w:rsid w:val="00871436"/>
    <w:rsid w:val="008B64B1"/>
    <w:rsid w:val="008C2FCA"/>
    <w:rsid w:val="008D05B5"/>
    <w:rsid w:val="008D6D4B"/>
    <w:rsid w:val="008F523D"/>
    <w:rsid w:val="00931A88"/>
    <w:rsid w:val="00944CAA"/>
    <w:rsid w:val="0096147D"/>
    <w:rsid w:val="0096343D"/>
    <w:rsid w:val="00966C83"/>
    <w:rsid w:val="0097228A"/>
    <w:rsid w:val="009820F9"/>
    <w:rsid w:val="0098736E"/>
    <w:rsid w:val="009903DB"/>
    <w:rsid w:val="0099128D"/>
    <w:rsid w:val="00991478"/>
    <w:rsid w:val="009A2FD2"/>
    <w:rsid w:val="009C7A8B"/>
    <w:rsid w:val="009D0AF4"/>
    <w:rsid w:val="009D0EE6"/>
    <w:rsid w:val="009D7E60"/>
    <w:rsid w:val="009F555F"/>
    <w:rsid w:val="00A15C02"/>
    <w:rsid w:val="00A17262"/>
    <w:rsid w:val="00A26D59"/>
    <w:rsid w:val="00A6211C"/>
    <w:rsid w:val="00A64B6A"/>
    <w:rsid w:val="00A85005"/>
    <w:rsid w:val="00A868E8"/>
    <w:rsid w:val="00A87A4C"/>
    <w:rsid w:val="00A924B1"/>
    <w:rsid w:val="00AA1002"/>
    <w:rsid w:val="00AA7097"/>
    <w:rsid w:val="00AB7146"/>
    <w:rsid w:val="00AD306A"/>
    <w:rsid w:val="00AD3454"/>
    <w:rsid w:val="00AD7BA5"/>
    <w:rsid w:val="00B04652"/>
    <w:rsid w:val="00B10812"/>
    <w:rsid w:val="00B2394C"/>
    <w:rsid w:val="00B2529A"/>
    <w:rsid w:val="00B262BA"/>
    <w:rsid w:val="00B424EF"/>
    <w:rsid w:val="00B5415A"/>
    <w:rsid w:val="00B728C2"/>
    <w:rsid w:val="00B76AE5"/>
    <w:rsid w:val="00B80CDB"/>
    <w:rsid w:val="00B8498D"/>
    <w:rsid w:val="00B87452"/>
    <w:rsid w:val="00B91110"/>
    <w:rsid w:val="00B9189B"/>
    <w:rsid w:val="00B94377"/>
    <w:rsid w:val="00B949CE"/>
    <w:rsid w:val="00BA4C4A"/>
    <w:rsid w:val="00BB1DDD"/>
    <w:rsid w:val="00BB4E65"/>
    <w:rsid w:val="00BD64FF"/>
    <w:rsid w:val="00BF659B"/>
    <w:rsid w:val="00C17D16"/>
    <w:rsid w:val="00C2167F"/>
    <w:rsid w:val="00C35E2E"/>
    <w:rsid w:val="00C4038C"/>
    <w:rsid w:val="00C45BF4"/>
    <w:rsid w:val="00C46946"/>
    <w:rsid w:val="00C75FB2"/>
    <w:rsid w:val="00C9124B"/>
    <w:rsid w:val="00C9128B"/>
    <w:rsid w:val="00CA0EF4"/>
    <w:rsid w:val="00CB12D4"/>
    <w:rsid w:val="00CC1C60"/>
    <w:rsid w:val="00CC60BC"/>
    <w:rsid w:val="00CC7E29"/>
    <w:rsid w:val="00CF5435"/>
    <w:rsid w:val="00D16C2F"/>
    <w:rsid w:val="00D20DA4"/>
    <w:rsid w:val="00D41996"/>
    <w:rsid w:val="00D473DF"/>
    <w:rsid w:val="00D56524"/>
    <w:rsid w:val="00D62057"/>
    <w:rsid w:val="00D81924"/>
    <w:rsid w:val="00D82981"/>
    <w:rsid w:val="00D93864"/>
    <w:rsid w:val="00DB146A"/>
    <w:rsid w:val="00DB395D"/>
    <w:rsid w:val="00DB577F"/>
    <w:rsid w:val="00DC3460"/>
    <w:rsid w:val="00DC5FBA"/>
    <w:rsid w:val="00DD3805"/>
    <w:rsid w:val="00DD7644"/>
    <w:rsid w:val="00DE6B7E"/>
    <w:rsid w:val="00DF7A1C"/>
    <w:rsid w:val="00DF7A65"/>
    <w:rsid w:val="00E03813"/>
    <w:rsid w:val="00E1701C"/>
    <w:rsid w:val="00E20B09"/>
    <w:rsid w:val="00E228BD"/>
    <w:rsid w:val="00E27688"/>
    <w:rsid w:val="00E27D9B"/>
    <w:rsid w:val="00E34664"/>
    <w:rsid w:val="00E41592"/>
    <w:rsid w:val="00E41D34"/>
    <w:rsid w:val="00E444F1"/>
    <w:rsid w:val="00E449F4"/>
    <w:rsid w:val="00E46944"/>
    <w:rsid w:val="00E51411"/>
    <w:rsid w:val="00E52725"/>
    <w:rsid w:val="00E563E5"/>
    <w:rsid w:val="00E63A7E"/>
    <w:rsid w:val="00E70F7B"/>
    <w:rsid w:val="00E7230D"/>
    <w:rsid w:val="00E84780"/>
    <w:rsid w:val="00EA2508"/>
    <w:rsid w:val="00EA483B"/>
    <w:rsid w:val="00EA49B3"/>
    <w:rsid w:val="00EC450D"/>
    <w:rsid w:val="00ED1155"/>
    <w:rsid w:val="00ED30E1"/>
    <w:rsid w:val="00F046F1"/>
    <w:rsid w:val="00F06C85"/>
    <w:rsid w:val="00F23AF2"/>
    <w:rsid w:val="00F4098F"/>
    <w:rsid w:val="00F40FE1"/>
    <w:rsid w:val="00F5099B"/>
    <w:rsid w:val="00F51CDF"/>
    <w:rsid w:val="00F63B61"/>
    <w:rsid w:val="00F73BF2"/>
    <w:rsid w:val="00F90DBE"/>
    <w:rsid w:val="00FA0368"/>
    <w:rsid w:val="00FA1572"/>
    <w:rsid w:val="00FA29B3"/>
    <w:rsid w:val="00FB0DFB"/>
    <w:rsid w:val="00FB62D1"/>
    <w:rsid w:val="00FC111A"/>
    <w:rsid w:val="00FD5E5D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58E9E"/>
  <w15:docId w15:val="{39E6EFC1-543D-404E-BD4E-017E9857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BDA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77472"/>
    <w:pPr>
      <w:widowControl w:val="0"/>
      <w:autoSpaceDE w:val="0"/>
      <w:autoSpaceDN w:val="0"/>
      <w:spacing w:before="35"/>
      <w:ind w:left="1938" w:right="2089"/>
      <w:jc w:val="center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7BD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7BDA"/>
  </w:style>
  <w:style w:type="paragraph" w:styleId="Pidipagina">
    <w:name w:val="footer"/>
    <w:basedOn w:val="Normale"/>
    <w:link w:val="PidipaginaCarattere"/>
    <w:uiPriority w:val="99"/>
    <w:unhideWhenUsed/>
    <w:rsid w:val="00207BDA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7BDA"/>
  </w:style>
  <w:style w:type="table" w:styleId="Grigliatabella">
    <w:name w:val="Table Grid"/>
    <w:basedOn w:val="Tabellanormale"/>
    <w:uiPriority w:val="59"/>
    <w:rsid w:val="00207BD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3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9213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E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E53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1"/>
    <w:qFormat/>
    <w:rsid w:val="00017A5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D30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AD306A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777472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777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77472"/>
    <w:pPr>
      <w:widowControl w:val="0"/>
      <w:autoSpaceDE w:val="0"/>
      <w:autoSpaceDN w:val="0"/>
      <w:ind w:left="1034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7472"/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77747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5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34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3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0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706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7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69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84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42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8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34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mpeiisites.org/wp-content/uploads/DM-linee-guida-canoni_marzo-2023-def-signed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mpeiisites.org/wp-content/uploads/DM-21-marzo-2024-rep.-108-signed-3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986F-7A55-4C45-A4A5-3ABA0FD1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Garelli</dc:creator>
  <cp:keywords/>
  <dc:description/>
  <cp:lastModifiedBy>CIOCCHI ANTONELLA</cp:lastModifiedBy>
  <cp:revision>22</cp:revision>
  <cp:lastPrinted>2021-11-04T14:49:00Z</cp:lastPrinted>
  <dcterms:created xsi:type="dcterms:W3CDTF">2025-03-21T08:26:00Z</dcterms:created>
  <dcterms:modified xsi:type="dcterms:W3CDTF">2025-03-24T08:44:00Z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49eab394,60c1ce8f,71997bc7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Uso interno </vt:lpwstr>
  </property>
  <property fmtid="{D5CDD505-2E9C-101B-9397-08002B2CF9AE}" pid="5" name="MSIP_Label_b14960f3-9742-49c5-8107-5d9e4c35dc14_Enabled">
    <vt:lpwstr>true</vt:lpwstr>
  </property>
  <property fmtid="{D5CDD505-2E9C-101B-9397-08002B2CF9AE}" pid="6" name="MSIP_Label_b14960f3-9742-49c5-8107-5d9e4c35dc14_SetDate">
    <vt:lpwstr>2025-03-21T11:11:16Z</vt:lpwstr>
  </property>
  <property fmtid="{D5CDD505-2E9C-101B-9397-08002B2CF9AE}" pid="7" name="MSIP_Label_b14960f3-9742-49c5-8107-5d9e4c35dc14_Method">
    <vt:lpwstr>Standard</vt:lpwstr>
  </property>
  <property fmtid="{D5CDD505-2E9C-101B-9397-08002B2CF9AE}" pid="8" name="MSIP_Label_b14960f3-9742-49c5-8107-5d9e4c35dc14_Name">
    <vt:lpwstr>Uso interno - Non cifrato</vt:lpwstr>
  </property>
  <property fmtid="{D5CDD505-2E9C-101B-9397-08002B2CF9AE}" pid="9" name="MSIP_Label_b14960f3-9742-49c5-8107-5d9e4c35dc14_SiteId">
    <vt:lpwstr>5c13bf6f-11aa-44a8-aac0-fc5ed659c30a</vt:lpwstr>
  </property>
  <property fmtid="{D5CDD505-2E9C-101B-9397-08002B2CF9AE}" pid="10" name="MSIP_Label_b14960f3-9742-49c5-8107-5d9e4c35dc14_ActionId">
    <vt:lpwstr>08d4f0a4-dbce-4284-9690-05682aac1488</vt:lpwstr>
  </property>
  <property fmtid="{D5CDD505-2E9C-101B-9397-08002B2CF9AE}" pid="11" name="MSIP_Label_b14960f3-9742-49c5-8107-5d9e4c35dc14_ContentBits">
    <vt:lpwstr>3</vt:lpwstr>
  </property>
  <property fmtid="{D5CDD505-2E9C-101B-9397-08002B2CF9AE}" pid="12" name="MSIP_Label_b14960f3-9742-49c5-8107-5d9e4c35dc14_Tag">
    <vt:lpwstr>10, 3, 0, 1</vt:lpwstr>
  </property>
</Properties>
</file>