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1D" w:rsidRDefault="006A06A3">
      <w:pPr>
        <w:spacing w:line="360" w:lineRule="auto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noProof/>
          <w:sz w:val="22"/>
          <w:szCs w:val="22"/>
          <w:lang w:eastAsia="it-IT"/>
        </w:rPr>
        <w:drawing>
          <wp:inline distT="114300" distB="114300" distL="114300" distR="114300">
            <wp:extent cx="6119820" cy="7112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661D" w:rsidRPr="00F2661D" w:rsidRDefault="00F2661D" w:rsidP="00F2661D">
      <w:pPr>
        <w:rPr>
          <w:rFonts w:ascii="Garamond" w:eastAsia="Garamond" w:hAnsi="Garamond" w:cs="Garamond"/>
          <w:sz w:val="22"/>
          <w:szCs w:val="22"/>
        </w:rPr>
      </w:pPr>
    </w:p>
    <w:p w:rsidR="00F2661D" w:rsidRDefault="00F2661D" w:rsidP="00F2661D">
      <w:pPr>
        <w:rPr>
          <w:rFonts w:ascii="Garamond" w:eastAsia="Garamond" w:hAnsi="Garamond" w:cs="Garamond"/>
          <w:sz w:val="22"/>
          <w:szCs w:val="22"/>
        </w:rPr>
      </w:pPr>
    </w:p>
    <w:p w:rsidR="00F2661D" w:rsidRPr="0033219C" w:rsidRDefault="00F2661D" w:rsidP="00F2661D">
      <w:pPr>
        <w:spacing w:before="100" w:beforeAutospacing="1" w:after="100" w:afterAutospacing="1"/>
        <w:jc w:val="center"/>
        <w:rPr>
          <w:rFonts w:ascii="Times" w:hAnsi="Times"/>
          <w:sz w:val="28"/>
          <w:szCs w:val="28"/>
        </w:rPr>
      </w:pPr>
      <w:r>
        <w:rPr>
          <w:rFonts w:ascii="Garamond" w:eastAsia="Garamond" w:hAnsi="Garamond" w:cs="Garamond"/>
          <w:sz w:val="22"/>
          <w:szCs w:val="22"/>
        </w:rPr>
        <w:tab/>
      </w:r>
      <w:r w:rsidRPr="0033219C">
        <w:rPr>
          <w:rFonts w:ascii="Times" w:hAnsi="Times"/>
          <w:sz w:val="28"/>
          <w:szCs w:val="28"/>
        </w:rPr>
        <w:t>I VIGNETI DI POMPEI E LA COLLABORAZIONE CON L’AZIENDA VINICOLA MASTROBERARDINO</w:t>
      </w:r>
    </w:p>
    <w:p w:rsidR="00F2661D" w:rsidRPr="0033219C" w:rsidRDefault="00F2661D" w:rsidP="00F2661D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" w:hAnsi="Times" w:cs="Times"/>
          <w:sz w:val="28"/>
          <w:szCs w:val="28"/>
        </w:rPr>
      </w:pPr>
      <w:proofErr w:type="gramStart"/>
      <w:r w:rsidRPr="0033219C">
        <w:rPr>
          <w:rFonts w:ascii="Times" w:hAnsi="Times" w:cs="Times"/>
          <w:sz w:val="28"/>
          <w:szCs w:val="28"/>
        </w:rPr>
        <w:t>E’</w:t>
      </w:r>
      <w:proofErr w:type="gramEnd"/>
      <w:r w:rsidRPr="0033219C">
        <w:rPr>
          <w:rFonts w:ascii="Times" w:hAnsi="Times" w:cs="Times"/>
          <w:sz w:val="28"/>
          <w:szCs w:val="28"/>
        </w:rPr>
        <w:t xml:space="preserve"> possibile comprendere l‘importanza degli spazi verdi all’interno della Pompei antica grazie alle integrazioni e ricostruzioni del verde nelle </w:t>
      </w:r>
      <w:r w:rsidR="00EE52B9">
        <w:rPr>
          <w:rFonts w:ascii="Times" w:hAnsi="Times" w:cs="Times"/>
          <w:sz w:val="28"/>
          <w:szCs w:val="28"/>
        </w:rPr>
        <w:t>domus ed alla messa </w:t>
      </w:r>
      <w:r w:rsidRPr="0033219C">
        <w:rPr>
          <w:rFonts w:ascii="Times" w:hAnsi="Times" w:cs="Times"/>
          <w:sz w:val="28"/>
          <w:szCs w:val="28"/>
        </w:rPr>
        <w:t xml:space="preserve">a dimora dei tanti vigneti, soprattutto nelle </w:t>
      </w:r>
      <w:proofErr w:type="spellStart"/>
      <w:r w:rsidRPr="0033219C">
        <w:rPr>
          <w:rFonts w:ascii="Times" w:hAnsi="Times" w:cs="Times"/>
          <w:sz w:val="28"/>
          <w:szCs w:val="28"/>
        </w:rPr>
        <w:t>Regiones</w:t>
      </w:r>
      <w:proofErr w:type="spellEnd"/>
      <w:r w:rsidRPr="0033219C">
        <w:rPr>
          <w:rFonts w:ascii="Times" w:hAnsi="Times" w:cs="Times"/>
          <w:sz w:val="28"/>
          <w:szCs w:val="28"/>
        </w:rPr>
        <w:t xml:space="preserve"> I e II. </w:t>
      </w:r>
    </w:p>
    <w:p w:rsidR="00F2661D" w:rsidRPr="0033219C" w:rsidRDefault="00F2661D" w:rsidP="00F2661D">
      <w:pPr>
        <w:pStyle w:val="NormaleWeb"/>
        <w:shd w:val="clear" w:color="auto" w:fill="FFFFFF"/>
        <w:jc w:val="both"/>
        <w:rPr>
          <w:rFonts w:ascii="Times" w:eastAsia="Calibri" w:hAnsi="Times" w:cs="Times"/>
          <w:sz w:val="28"/>
          <w:szCs w:val="28"/>
        </w:rPr>
      </w:pPr>
      <w:r w:rsidRPr="0033219C">
        <w:rPr>
          <w:rFonts w:ascii="Times" w:eastAsia="Calibri" w:hAnsi="Times" w:cs="Times"/>
          <w:sz w:val="28"/>
          <w:szCs w:val="28"/>
        </w:rPr>
        <w:t>Le 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esperienze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ricostruttive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delle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tecniche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colturali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e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delle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pratiche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vitivinicole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delle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aree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in cui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sorgono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nuovi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vigneti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sono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iniziate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diversi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anni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fa, grazie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anche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alla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collaborazione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tra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il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Laboratorio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di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Ricerche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Applicate del PAP e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l’Azienda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vinicola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Mastroberardino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. </w:t>
      </w:r>
    </w:p>
    <w:p w:rsidR="00F2661D" w:rsidRPr="0033219C" w:rsidRDefault="00F2661D" w:rsidP="00F2661D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" w:hAnsi="Times" w:cs="Times"/>
          <w:sz w:val="28"/>
          <w:szCs w:val="28"/>
        </w:rPr>
      </w:pPr>
      <w:r w:rsidRPr="0033219C">
        <w:rPr>
          <w:rFonts w:ascii="Times" w:hAnsi="Times" w:cs="Times"/>
          <w:sz w:val="28"/>
          <w:szCs w:val="28"/>
        </w:rPr>
        <w:t xml:space="preserve">Lo studio e l‘analisi di tutti i reperti e delle tracce naturali portati in luce dallo scavo archeologico, </w:t>
      </w:r>
      <w:r>
        <w:rPr>
          <w:rFonts w:ascii="Times" w:hAnsi="Times" w:cs="Times"/>
          <w:sz w:val="28"/>
          <w:szCs w:val="28"/>
        </w:rPr>
        <w:t>la loro </w:t>
      </w:r>
      <w:r w:rsidRPr="0033219C">
        <w:rPr>
          <w:rFonts w:ascii="Times" w:hAnsi="Times" w:cs="Times"/>
          <w:sz w:val="28"/>
          <w:szCs w:val="28"/>
        </w:rPr>
        <w:t xml:space="preserve">interpretazione, e a seguire l’intreccio di questi dati archeologici con le fonti scritte ha consentito di ottenere le prime informazioni sulla viticoltura romana-pompeiana, - prima note quasi esclusivamente attraverso le fonti scritte – e di riconoscere ampie aree in qualità di vigneti urbani.  </w:t>
      </w:r>
    </w:p>
    <w:p w:rsidR="00F2661D" w:rsidRPr="0033219C" w:rsidRDefault="00F2661D" w:rsidP="00F2661D">
      <w:pPr>
        <w:pStyle w:val="NormaleWeb"/>
        <w:shd w:val="clear" w:color="auto" w:fill="FFFFFF"/>
        <w:rPr>
          <w:rFonts w:ascii="Times" w:eastAsia="Calibri" w:hAnsi="Times" w:cs="Times"/>
          <w:sz w:val="28"/>
          <w:szCs w:val="28"/>
        </w:rPr>
      </w:pPr>
      <w:r w:rsidRPr="0033219C">
        <w:rPr>
          <w:rFonts w:ascii="Times" w:eastAsia="Calibri" w:hAnsi="Times" w:cs="Times"/>
          <w:sz w:val="28"/>
          <w:szCs w:val="28"/>
        </w:rPr>
        <w:t xml:space="preserve">Si è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così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potuto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definire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una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pratica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colturale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in cui:</w:t>
      </w:r>
    </w:p>
    <w:p w:rsidR="00F2661D" w:rsidRPr="0033219C" w:rsidRDefault="00F2661D" w:rsidP="00F266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rPr>
          <w:rFonts w:ascii="Times" w:hAnsi="Times" w:cs="Times"/>
          <w:sz w:val="28"/>
          <w:szCs w:val="28"/>
        </w:rPr>
      </w:pPr>
      <w:r w:rsidRPr="0033219C">
        <w:rPr>
          <w:rFonts w:ascii="Times" w:hAnsi="Times" w:cs="Times"/>
          <w:sz w:val="28"/>
          <w:szCs w:val="28"/>
        </w:rPr>
        <w:t>i vigneti urbani erano coltivati a mano.</w:t>
      </w:r>
    </w:p>
    <w:p w:rsidR="00F2661D" w:rsidRPr="0033219C" w:rsidRDefault="00F2661D" w:rsidP="00F2661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rPr>
          <w:rFonts w:ascii="Times" w:hAnsi="Times" w:cs="Times"/>
          <w:sz w:val="28"/>
          <w:szCs w:val="28"/>
        </w:rPr>
      </w:pPr>
      <w:r w:rsidRPr="0033219C">
        <w:rPr>
          <w:rFonts w:ascii="Times" w:hAnsi="Times" w:cs="Times"/>
          <w:sz w:val="28"/>
          <w:szCs w:val="28"/>
        </w:rPr>
        <w:t>la vite er</w:t>
      </w:r>
      <w:r>
        <w:rPr>
          <w:rFonts w:ascii="Times" w:hAnsi="Times" w:cs="Times"/>
          <w:sz w:val="28"/>
          <w:szCs w:val="28"/>
        </w:rPr>
        <w:t>a sostenuta mediante </w:t>
      </w:r>
      <w:r w:rsidRPr="0033219C">
        <w:rPr>
          <w:rFonts w:ascii="Times" w:hAnsi="Times" w:cs="Times"/>
          <w:sz w:val="28"/>
          <w:szCs w:val="28"/>
        </w:rPr>
        <w:t xml:space="preserve">supporti, in particolare paletti e graticci, di cui sono stati individuati gli alloggiamenti accanto alle buche lasciate dalla disgregazione delle radici delle viti. </w:t>
      </w:r>
    </w:p>
    <w:p w:rsidR="00F2661D" w:rsidRPr="0033219C" w:rsidRDefault="00F2661D" w:rsidP="00F2661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rPr>
          <w:rFonts w:ascii="Times" w:hAnsi="Times" w:cs="Times"/>
          <w:sz w:val="28"/>
          <w:szCs w:val="28"/>
        </w:rPr>
      </w:pPr>
      <w:r w:rsidRPr="0033219C">
        <w:rPr>
          <w:rFonts w:ascii="Times" w:hAnsi="Times" w:cs="Times"/>
          <w:sz w:val="28"/>
          <w:szCs w:val="28"/>
        </w:rPr>
        <w:t xml:space="preserve">la presenza di sistemi di drenaggio consentiva il defluire dell‘acqua nel momento in cui </w:t>
      </w:r>
      <w:r>
        <w:rPr>
          <w:rFonts w:ascii="Times" w:hAnsi="Times" w:cs="Times"/>
          <w:sz w:val="28"/>
          <w:szCs w:val="28"/>
        </w:rPr>
        <w:t>vi fosse sia un eccesso oppure </w:t>
      </w:r>
      <w:r w:rsidRPr="0033219C">
        <w:rPr>
          <w:rFonts w:ascii="Times" w:hAnsi="Times" w:cs="Times"/>
          <w:sz w:val="28"/>
          <w:szCs w:val="28"/>
        </w:rPr>
        <w:t>di tratte</w:t>
      </w:r>
      <w:r w:rsidR="00EE52B9">
        <w:rPr>
          <w:rFonts w:ascii="Times" w:hAnsi="Times" w:cs="Times"/>
          <w:sz w:val="28"/>
          <w:szCs w:val="28"/>
        </w:rPr>
        <w:t>nerla </w:t>
      </w:r>
      <w:bookmarkStart w:id="0" w:name="_GoBack"/>
      <w:bookmarkEnd w:id="0"/>
      <w:r w:rsidRPr="0033219C">
        <w:rPr>
          <w:rFonts w:ascii="Times" w:hAnsi="Times" w:cs="Times"/>
          <w:sz w:val="28"/>
          <w:szCs w:val="28"/>
        </w:rPr>
        <w:t>per i momenti di siccità.</w:t>
      </w:r>
    </w:p>
    <w:p w:rsidR="00F2661D" w:rsidRPr="0033219C" w:rsidRDefault="00F2661D" w:rsidP="00F2661D">
      <w:pPr>
        <w:widowControl w:val="0"/>
        <w:numPr>
          <w:ilvl w:val="0"/>
          <w:numId w:val="1"/>
        </w:numPr>
        <w:shd w:val="clear" w:color="auto" w:fill="FFFFFF"/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33219C">
        <w:rPr>
          <w:rFonts w:ascii="Times" w:hAnsi="Times" w:cs="Times"/>
          <w:sz w:val="28"/>
          <w:szCs w:val="28"/>
        </w:rPr>
        <w:t xml:space="preserve">la presenza all’interno del vigneto di sentieri consentiva l ‘accesso e il trasporto dei prodotti agricoli verso l’esterno. </w:t>
      </w:r>
    </w:p>
    <w:p w:rsidR="00F2661D" w:rsidRPr="0033219C" w:rsidRDefault="00F2661D" w:rsidP="00F2661D">
      <w:pPr>
        <w:pStyle w:val="NormaleWeb"/>
        <w:shd w:val="clear" w:color="auto" w:fill="FFFFFF"/>
        <w:jc w:val="both"/>
        <w:rPr>
          <w:rFonts w:ascii="Times" w:eastAsia="Calibri" w:hAnsi="Times" w:cs="Times"/>
          <w:sz w:val="28"/>
          <w:szCs w:val="28"/>
        </w:rPr>
      </w:pPr>
      <w:r w:rsidRPr="0033219C">
        <w:rPr>
          <w:rFonts w:ascii="Times" w:eastAsia="Calibri" w:hAnsi="Times" w:cs="Times"/>
          <w:sz w:val="28"/>
          <w:szCs w:val="28"/>
        </w:rPr>
        <w:t xml:space="preserve">Il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progetto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dell’Azienda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Vinicola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Mastroberardino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, ha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quindi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negli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anni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seguito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le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ricerche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preliminari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ed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ha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impiantato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e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coltivato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vigneti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dell’antica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Pompei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fino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alla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produzione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finale del vino.</w:t>
      </w:r>
    </w:p>
    <w:p w:rsidR="00F2661D" w:rsidRPr="0033219C" w:rsidRDefault="00F2661D" w:rsidP="00F2661D">
      <w:pPr>
        <w:pStyle w:val="NormaleWeb"/>
        <w:shd w:val="clear" w:color="auto" w:fill="FFFFFF"/>
        <w:jc w:val="both"/>
        <w:rPr>
          <w:rFonts w:ascii="Times" w:eastAsia="Calibri" w:hAnsi="Times" w:cs="Times"/>
          <w:sz w:val="28"/>
          <w:szCs w:val="28"/>
        </w:rPr>
      </w:pPr>
      <w:proofErr w:type="spellStart"/>
      <w:r w:rsidRPr="0033219C">
        <w:rPr>
          <w:rFonts w:ascii="Times" w:eastAsia="Calibri" w:hAnsi="Times" w:cs="Times"/>
          <w:sz w:val="28"/>
          <w:szCs w:val="28"/>
        </w:rPr>
        <w:t>L’idea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progettuale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,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nata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nel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1994,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dapprima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riguardava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un’area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limitata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degli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scavi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, per poi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ampliarsi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e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giungere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oggi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a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interessare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15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aree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a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vigneto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ubicate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tutte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nelle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Regiones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I e II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dell’antica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Pompei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(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tra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le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quali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quella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pertinente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la casa del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Triclinio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all’aperto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) per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un’estensione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totale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di circa un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ettaro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e mezzo e per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una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resa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potenziale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di circa 40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quintali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per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ettaro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.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Oggi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il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vino Villa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Misteri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rappresenta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un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modo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unico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per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raccontare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e far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conoscere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Pompei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con la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sua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cultura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e la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sua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tradizione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antica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e quale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luogo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di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valorizzazione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e, al tempo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stesso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, di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difesa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del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territorio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, del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paesaggio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e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dell’ambiente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>.</w:t>
      </w:r>
    </w:p>
    <w:p w:rsidR="00F2661D" w:rsidRPr="0033219C" w:rsidRDefault="00F2661D" w:rsidP="00F2661D">
      <w:pPr>
        <w:pStyle w:val="NormaleWeb"/>
        <w:shd w:val="clear" w:color="auto" w:fill="FFFFFF"/>
        <w:jc w:val="both"/>
        <w:rPr>
          <w:rFonts w:ascii="Times" w:eastAsia="Calibri" w:hAnsi="Times" w:cs="Times"/>
          <w:sz w:val="28"/>
          <w:szCs w:val="28"/>
        </w:rPr>
      </w:pPr>
      <w:r w:rsidRPr="0033219C">
        <w:rPr>
          <w:rFonts w:ascii="Times" w:eastAsia="Calibri" w:hAnsi="Times" w:cs="Times"/>
          <w:sz w:val="28"/>
          <w:szCs w:val="28"/>
        </w:rPr>
        <w:t xml:space="preserve">Il vino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prodotto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,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i</w:t>
      </w:r>
      <w:r w:rsidRPr="0033219C">
        <w:rPr>
          <w:rFonts w:ascii="Times" w:eastAsia="Calibri" w:hAnsi="Times" w:cs="Times"/>
          <w:b/>
          <w:bCs/>
          <w:sz w:val="28"/>
          <w:szCs w:val="28"/>
        </w:rPr>
        <w:t>l</w:t>
      </w:r>
      <w:proofErr w:type="spellEnd"/>
      <w:r w:rsidRPr="0033219C">
        <w:rPr>
          <w:rFonts w:ascii="Times" w:eastAsia="Calibri" w:hAnsi="Times" w:cs="Times"/>
          <w:b/>
          <w:bCs/>
          <w:sz w:val="28"/>
          <w:szCs w:val="28"/>
        </w:rPr>
        <w:t xml:space="preserve"> Villa </w:t>
      </w:r>
      <w:proofErr w:type="spellStart"/>
      <w:r w:rsidRPr="0033219C">
        <w:rPr>
          <w:rFonts w:ascii="Times" w:eastAsia="Calibri" w:hAnsi="Times" w:cs="Times"/>
          <w:b/>
          <w:bCs/>
          <w:sz w:val="28"/>
          <w:szCs w:val="28"/>
        </w:rPr>
        <w:t>dei</w:t>
      </w:r>
      <w:proofErr w:type="spellEnd"/>
      <w:r w:rsidRPr="0033219C">
        <w:rPr>
          <w:rFonts w:ascii="Times" w:eastAsia="Calibri" w:hAnsi="Times" w:cs="Times"/>
          <w:b/>
          <w:bCs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b/>
          <w:bCs/>
          <w:sz w:val="28"/>
          <w:szCs w:val="28"/>
        </w:rPr>
        <w:t>Misteri</w:t>
      </w:r>
      <w:proofErr w:type="spellEnd"/>
      <w:r w:rsidRPr="0033219C">
        <w:rPr>
          <w:rFonts w:ascii="Times" w:eastAsia="Calibri" w:hAnsi="Times" w:cs="Times"/>
          <w:bCs/>
          <w:sz w:val="28"/>
          <w:szCs w:val="28"/>
        </w:rPr>
        <w:t xml:space="preserve"> è</w:t>
      </w:r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frutto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dell’uvaggio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storico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di </w:t>
      </w:r>
      <w:proofErr w:type="spellStart"/>
      <w:r w:rsidRPr="0033219C">
        <w:rPr>
          <w:rFonts w:ascii="Times" w:eastAsia="Calibri" w:hAnsi="Times" w:cs="Times"/>
          <w:b/>
          <w:bCs/>
          <w:sz w:val="28"/>
          <w:szCs w:val="28"/>
        </w:rPr>
        <w:t>Aglianico</w:t>
      </w:r>
      <w:proofErr w:type="spellEnd"/>
      <w:r w:rsidRPr="0033219C">
        <w:rPr>
          <w:rFonts w:ascii="Times" w:eastAsia="Calibri" w:hAnsi="Times" w:cs="Times"/>
          <w:b/>
          <w:bCs/>
          <w:sz w:val="28"/>
          <w:szCs w:val="28"/>
        </w:rPr>
        <w:t xml:space="preserve">, </w:t>
      </w:r>
      <w:proofErr w:type="spellStart"/>
      <w:r w:rsidRPr="0033219C">
        <w:rPr>
          <w:rFonts w:ascii="Times" w:eastAsia="Calibri" w:hAnsi="Times" w:cs="Times"/>
          <w:b/>
          <w:bCs/>
          <w:sz w:val="28"/>
          <w:szCs w:val="28"/>
        </w:rPr>
        <w:t>Piedirosso</w:t>
      </w:r>
      <w:proofErr w:type="spellEnd"/>
      <w:r w:rsidRPr="0033219C">
        <w:rPr>
          <w:rFonts w:ascii="Times" w:eastAsia="Calibri" w:hAnsi="Times" w:cs="Times"/>
          <w:b/>
          <w:bCs/>
          <w:sz w:val="28"/>
          <w:szCs w:val="28"/>
        </w:rPr>
        <w:t xml:space="preserve"> e </w:t>
      </w:r>
      <w:proofErr w:type="spellStart"/>
      <w:r w:rsidRPr="0033219C">
        <w:rPr>
          <w:rFonts w:ascii="Times" w:eastAsia="Calibri" w:hAnsi="Times" w:cs="Times"/>
          <w:b/>
          <w:bCs/>
          <w:sz w:val="28"/>
          <w:szCs w:val="28"/>
        </w:rPr>
        <w:t>Sciascinoso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.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L’Aglianico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è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inserito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in blend a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partire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dalla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vendemmia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2011: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risale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infatti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al 2007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l’ampliamento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del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progetto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con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l'individuazione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di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ulteriore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aree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da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ripristinare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a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vigneto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,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destinandole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integralmente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alla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coltivazione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del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nobile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vitigno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Aglianico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-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una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delle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varietà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più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rappresentative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della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viticoltura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dell’antichità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-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naturalmente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adatto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alla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produzione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di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grandi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vini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rossi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da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lungo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invecchiamento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. La forma di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allevamento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selezionata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a tale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scopo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è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stata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l’alberello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,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che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meglio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si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adatta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,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nel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microclima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di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Pompei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, al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vitigno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Aglianico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, in un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connubio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perfetto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tra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il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vitigno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di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origine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greca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(“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Vitis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Hellenica”) e la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tipica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potatura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corta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ellenica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. In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questo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millesimo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,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livelli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qualitativi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conseguiti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sul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Villa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Misteri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sono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molto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elevati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e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si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percepisce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, in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misura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ancora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maggiore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rispetto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al 2011,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il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contributo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dell'Aglianico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,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delineando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buona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concentrazione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,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intensità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aromatica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,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vellutato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patrimonio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di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tannini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,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densità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e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particolare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 xml:space="preserve"> </w:t>
      </w:r>
      <w:proofErr w:type="spellStart"/>
      <w:r w:rsidRPr="0033219C">
        <w:rPr>
          <w:rFonts w:ascii="Times" w:eastAsia="Calibri" w:hAnsi="Times" w:cs="Times"/>
          <w:sz w:val="28"/>
          <w:szCs w:val="28"/>
        </w:rPr>
        <w:t>eleganza</w:t>
      </w:r>
      <w:proofErr w:type="spellEnd"/>
      <w:r w:rsidRPr="0033219C">
        <w:rPr>
          <w:rFonts w:ascii="Times" w:eastAsia="Calibri" w:hAnsi="Times" w:cs="Times"/>
          <w:sz w:val="28"/>
          <w:szCs w:val="28"/>
        </w:rPr>
        <w:t>.</w:t>
      </w:r>
    </w:p>
    <w:p w:rsidR="00F2661D" w:rsidRPr="0033219C" w:rsidRDefault="00F2661D" w:rsidP="00F2661D">
      <w:pPr>
        <w:spacing w:before="100" w:beforeAutospacing="1" w:after="100" w:afterAutospacing="1"/>
        <w:rPr>
          <w:sz w:val="28"/>
          <w:szCs w:val="28"/>
        </w:rPr>
      </w:pPr>
    </w:p>
    <w:p w:rsidR="00977BE2" w:rsidRPr="00F2661D" w:rsidRDefault="00977BE2" w:rsidP="00F2661D">
      <w:pPr>
        <w:tabs>
          <w:tab w:val="left" w:pos="1380"/>
        </w:tabs>
        <w:rPr>
          <w:rFonts w:ascii="Garamond" w:eastAsia="Garamond" w:hAnsi="Garamond" w:cs="Garamond"/>
          <w:sz w:val="22"/>
          <w:szCs w:val="22"/>
        </w:rPr>
      </w:pPr>
    </w:p>
    <w:sectPr w:rsidR="00977BE2" w:rsidRPr="00F2661D" w:rsidSect="00D422D5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E33DB"/>
    <w:multiLevelType w:val="hybridMultilevel"/>
    <w:tmpl w:val="D53AC2B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E2"/>
    <w:rsid w:val="00414DD4"/>
    <w:rsid w:val="0042763A"/>
    <w:rsid w:val="00672711"/>
    <w:rsid w:val="006A06A3"/>
    <w:rsid w:val="006E19E2"/>
    <w:rsid w:val="00977BE2"/>
    <w:rsid w:val="009C6737"/>
    <w:rsid w:val="009E46F5"/>
    <w:rsid w:val="00A81DEB"/>
    <w:rsid w:val="00BF1FA5"/>
    <w:rsid w:val="00D422D5"/>
    <w:rsid w:val="00E23A1C"/>
    <w:rsid w:val="00EE52B9"/>
    <w:rsid w:val="00F2661D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17AC"/>
  <w15:docId w15:val="{173A0B2F-A21E-4FC3-BD94-96ABDBBA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2D5"/>
  </w:style>
  <w:style w:type="paragraph" w:styleId="Titolo1">
    <w:name w:val="heading 1"/>
    <w:basedOn w:val="Normale"/>
    <w:next w:val="Normale"/>
    <w:uiPriority w:val="9"/>
    <w:qFormat/>
    <w:rsid w:val="00D422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422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422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422D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422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422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rsid w:val="00D422D5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431A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31A7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31A7E"/>
    <w:rPr>
      <w:rFonts w:ascii="Arial MT" w:eastAsia="Arial MT" w:hAnsi="Arial MT" w:cs="Arial MT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431A7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31A7E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0AB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0AB6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rsid w:val="00D422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F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GjlaTVHZJa7kz6+mIogu5o6fvA==">AMUW2mWEXs40KFgVTop/PfX9CC8OkW+2MVoIJseJ4nDZ7/KHBSzC8Rn2azx+VXZxHWF3DwTv3+wN3ZOdntuPNuPA/oNc+qICIkPACQ04WLzHfd4mDi2xDMQ=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Silvia Bertesago</cp:lastModifiedBy>
  <cp:revision>3</cp:revision>
  <dcterms:created xsi:type="dcterms:W3CDTF">2021-10-14T07:01:00Z</dcterms:created>
  <dcterms:modified xsi:type="dcterms:W3CDTF">2021-10-14T07:03:00Z</dcterms:modified>
</cp:coreProperties>
</file>