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070" w:rsidRPr="00D23743" w:rsidRDefault="00F71169" w:rsidP="00D23743">
      <w:pPr>
        <w:spacing w:after="0" w:line="240" w:lineRule="auto"/>
        <w:jc w:val="both"/>
        <w:rPr>
          <w:rFonts w:ascii="Arial" w:hAnsi="Arial" w:cs="Arial"/>
          <w:i/>
          <w:color w:val="000000"/>
          <w:sz w:val="16"/>
          <w:szCs w:val="16"/>
          <w:shd w:val="clear" w:color="auto" w:fill="FFFFFF"/>
        </w:rPr>
      </w:pPr>
      <w:bookmarkStart w:id="0" w:name="_GoBack"/>
      <w:bookmarkEnd w:id="0"/>
      <w:r>
        <w:rPr>
          <w:rFonts w:ascii="Arial" w:hAnsi="Arial" w:cs="Arial"/>
          <w:i/>
          <w:color w:val="000000"/>
          <w:sz w:val="16"/>
          <w:szCs w:val="16"/>
          <w:shd w:val="clear" w:color="auto" w:fill="FFFFFF"/>
        </w:rPr>
        <w:t>“</w:t>
      </w:r>
      <w:r w:rsidR="000D5070" w:rsidRPr="00D23743">
        <w:rPr>
          <w:rFonts w:ascii="Arial" w:hAnsi="Arial" w:cs="Arial"/>
          <w:i/>
          <w:color w:val="000000"/>
          <w:sz w:val="16"/>
          <w:szCs w:val="16"/>
          <w:shd w:val="clear" w:color="auto" w:fill="FFFFFF"/>
        </w:rPr>
        <w:t xml:space="preserve">E’ impossibile vedere quelle tre sformate figure, e non sentirsi commosso. Sono morti da diciotto secoli, ma sono creature umane che si vedono nella loro agonia. Lì non è arte, non è imitazione; ma sono le loro ossa, le reliquie della loro carne e de’ loro panni mescolati col gesso: è il dolore della morte che riacquista corpo e figura... Finora si è </w:t>
      </w:r>
      <w:proofErr w:type="spellStart"/>
      <w:r w:rsidR="000D5070" w:rsidRPr="00D23743">
        <w:rPr>
          <w:rFonts w:ascii="Arial" w:hAnsi="Arial" w:cs="Arial"/>
          <w:i/>
          <w:color w:val="000000"/>
          <w:sz w:val="16"/>
          <w:szCs w:val="16"/>
          <w:shd w:val="clear" w:color="auto" w:fill="FFFFFF"/>
        </w:rPr>
        <w:t>scoverto</w:t>
      </w:r>
      <w:proofErr w:type="spellEnd"/>
      <w:r w:rsidR="000D5070" w:rsidRPr="00D23743">
        <w:rPr>
          <w:rFonts w:ascii="Arial" w:hAnsi="Arial" w:cs="Arial"/>
          <w:i/>
          <w:color w:val="000000"/>
          <w:sz w:val="16"/>
          <w:szCs w:val="16"/>
          <w:shd w:val="clear" w:color="auto" w:fill="FFFFFF"/>
        </w:rPr>
        <w:t xml:space="preserve"> templi, case ed altri oggetti che interessano la curiosità delle persone colte, degli artisti e degli archeologi; ma ora tu, o mio Fiorelli, hai </w:t>
      </w:r>
      <w:proofErr w:type="spellStart"/>
      <w:r w:rsidR="000D5070" w:rsidRPr="00D23743">
        <w:rPr>
          <w:rFonts w:ascii="Arial" w:hAnsi="Arial" w:cs="Arial"/>
          <w:i/>
          <w:color w:val="000000"/>
          <w:sz w:val="16"/>
          <w:szCs w:val="16"/>
          <w:shd w:val="clear" w:color="auto" w:fill="FFFFFF"/>
        </w:rPr>
        <w:t>scoverto</w:t>
      </w:r>
      <w:proofErr w:type="spellEnd"/>
      <w:r w:rsidR="000D5070" w:rsidRPr="00D23743">
        <w:rPr>
          <w:rFonts w:ascii="Arial" w:hAnsi="Arial" w:cs="Arial"/>
          <w:i/>
          <w:color w:val="000000"/>
          <w:sz w:val="16"/>
          <w:szCs w:val="16"/>
          <w:shd w:val="clear" w:color="auto" w:fill="FFFFFF"/>
        </w:rPr>
        <w:t xml:space="preserve"> il dolore umano, e chiunque è uomo lo sente”.</w:t>
      </w:r>
    </w:p>
    <w:p w:rsidR="007D5A5B" w:rsidRPr="00D23743" w:rsidRDefault="000D5070" w:rsidP="00D23743">
      <w:pPr>
        <w:spacing w:after="0" w:line="240" w:lineRule="auto"/>
        <w:jc w:val="both"/>
        <w:rPr>
          <w:rFonts w:ascii="Arial" w:hAnsi="Arial" w:cs="Arial"/>
          <w:i/>
          <w:sz w:val="16"/>
          <w:szCs w:val="16"/>
        </w:rPr>
      </w:pPr>
      <w:r w:rsidRPr="00D23743">
        <w:rPr>
          <w:rFonts w:ascii="Arial" w:hAnsi="Arial" w:cs="Arial"/>
          <w:i/>
          <w:color w:val="000000"/>
          <w:sz w:val="16"/>
          <w:szCs w:val="16"/>
        </w:rPr>
        <w:br/>
      </w:r>
      <w:r w:rsidRPr="00F71169">
        <w:rPr>
          <w:rFonts w:ascii="Arial" w:hAnsi="Arial" w:cs="Arial"/>
          <w:b/>
          <w:color w:val="000000"/>
          <w:sz w:val="16"/>
          <w:szCs w:val="16"/>
          <w:shd w:val="clear" w:color="auto" w:fill="FFFFFF"/>
        </w:rPr>
        <w:t>Luigi Settembrini, "Lettera ai pompeiani" del 1863</w:t>
      </w:r>
      <w:r w:rsidRPr="00D23743">
        <w:rPr>
          <w:rFonts w:ascii="Arial" w:hAnsi="Arial" w:cs="Arial"/>
          <w:i/>
          <w:color w:val="000000"/>
          <w:sz w:val="16"/>
          <w:szCs w:val="16"/>
          <w:shd w:val="clear" w:color="auto" w:fill="FFFFFF"/>
        </w:rPr>
        <w:t>.</w:t>
      </w:r>
    </w:p>
    <w:p w:rsidR="001F50F4" w:rsidRPr="00D23743" w:rsidRDefault="001F50F4" w:rsidP="00D23743">
      <w:pPr>
        <w:spacing w:after="0" w:line="240" w:lineRule="auto"/>
        <w:jc w:val="center"/>
        <w:rPr>
          <w:rFonts w:ascii="Arial" w:hAnsi="Arial" w:cs="Arial"/>
          <w:b/>
          <w:sz w:val="24"/>
          <w:szCs w:val="24"/>
        </w:rPr>
      </w:pPr>
      <w:r w:rsidRPr="00D23743">
        <w:rPr>
          <w:rFonts w:ascii="Arial" w:hAnsi="Arial" w:cs="Arial"/>
          <w:noProof/>
          <w:sz w:val="24"/>
          <w:szCs w:val="24"/>
          <w:lang w:eastAsia="it-IT"/>
        </w:rPr>
        <w:drawing>
          <wp:anchor distT="0" distB="0" distL="114300" distR="114300" simplePos="0" relativeHeight="251661312" behindDoc="0" locked="0" layoutInCell="1" allowOverlap="1" wp14:anchorId="03E2BDAF" wp14:editId="2C9383D8">
            <wp:simplePos x="0" y="0"/>
            <wp:positionH relativeFrom="column">
              <wp:posOffset>1200150</wp:posOffset>
            </wp:positionH>
            <wp:positionV relativeFrom="paragraph">
              <wp:posOffset>103505</wp:posOffset>
            </wp:positionV>
            <wp:extent cx="3514725" cy="2341880"/>
            <wp:effectExtent l="19050" t="19050" r="28575" b="20320"/>
            <wp:wrapSquare wrapText="bothSides"/>
            <wp:docPr id="5" name="Immagine 5" descr="C:\Users\39345\Desktop\CALCHI SPINA\jpg\Calchi 03 III giorno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9345\Desktop\CALCHI SPINA\jpg\Calchi 03 III giorno ┬®luigisp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25" cy="2341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F50F4" w:rsidRPr="00D23743" w:rsidRDefault="001F50F4"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Default="001F50F4" w:rsidP="00D23743">
      <w:pPr>
        <w:spacing w:after="0" w:line="240" w:lineRule="auto"/>
        <w:jc w:val="center"/>
        <w:rPr>
          <w:rFonts w:ascii="Arial" w:hAnsi="Arial" w:cs="Arial"/>
          <w:b/>
          <w:sz w:val="24"/>
          <w:szCs w:val="24"/>
        </w:rPr>
      </w:pPr>
    </w:p>
    <w:p w:rsidR="00D23743" w:rsidRDefault="00D23743" w:rsidP="00D23743">
      <w:pPr>
        <w:spacing w:after="0" w:line="240" w:lineRule="auto"/>
        <w:jc w:val="center"/>
        <w:rPr>
          <w:rFonts w:ascii="Arial" w:hAnsi="Arial" w:cs="Arial"/>
          <w:b/>
          <w:sz w:val="24"/>
          <w:szCs w:val="24"/>
        </w:rPr>
      </w:pPr>
    </w:p>
    <w:p w:rsidR="00D23743" w:rsidRDefault="00D23743" w:rsidP="00D23743">
      <w:pPr>
        <w:spacing w:after="0" w:line="240" w:lineRule="auto"/>
        <w:jc w:val="center"/>
        <w:rPr>
          <w:rFonts w:ascii="Arial" w:hAnsi="Arial" w:cs="Arial"/>
          <w:b/>
          <w:sz w:val="24"/>
          <w:szCs w:val="24"/>
        </w:rPr>
      </w:pPr>
    </w:p>
    <w:p w:rsidR="00D23743" w:rsidRDefault="00D23743" w:rsidP="00D23743">
      <w:pPr>
        <w:spacing w:after="0" w:line="240" w:lineRule="auto"/>
        <w:jc w:val="center"/>
        <w:rPr>
          <w:rFonts w:ascii="Arial" w:hAnsi="Arial" w:cs="Arial"/>
          <w:b/>
          <w:sz w:val="24"/>
          <w:szCs w:val="24"/>
        </w:rPr>
      </w:pPr>
    </w:p>
    <w:p w:rsidR="00D23743" w:rsidRDefault="00D23743" w:rsidP="00D23743">
      <w:pPr>
        <w:spacing w:after="0" w:line="240" w:lineRule="auto"/>
        <w:jc w:val="center"/>
        <w:rPr>
          <w:rFonts w:ascii="Arial" w:hAnsi="Arial" w:cs="Arial"/>
          <w:b/>
          <w:sz w:val="24"/>
          <w:szCs w:val="24"/>
        </w:rPr>
      </w:pPr>
    </w:p>
    <w:p w:rsidR="00D23743" w:rsidRPr="00D23743" w:rsidRDefault="00D23743"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Pr="00D23743" w:rsidRDefault="001F50F4" w:rsidP="00D23743">
      <w:pPr>
        <w:spacing w:after="0" w:line="240" w:lineRule="auto"/>
        <w:jc w:val="center"/>
        <w:rPr>
          <w:rFonts w:ascii="Arial" w:hAnsi="Arial" w:cs="Arial"/>
          <w:b/>
          <w:sz w:val="24"/>
          <w:szCs w:val="24"/>
        </w:rPr>
      </w:pPr>
    </w:p>
    <w:p w:rsidR="001F50F4" w:rsidRPr="00D23743" w:rsidRDefault="0079275F" w:rsidP="00D23743">
      <w:pPr>
        <w:spacing w:after="0" w:line="240" w:lineRule="auto"/>
        <w:jc w:val="center"/>
        <w:rPr>
          <w:rFonts w:ascii="Arial" w:hAnsi="Arial" w:cs="Arial"/>
          <w:b/>
          <w:sz w:val="24"/>
          <w:szCs w:val="24"/>
        </w:rPr>
      </w:pPr>
      <w:r>
        <w:rPr>
          <w:noProof/>
          <w:lang w:eastAsia="it-IT"/>
        </w:rPr>
        <mc:AlternateContent>
          <mc:Choice Requires="wps">
            <w:drawing>
              <wp:anchor distT="0" distB="0" distL="114300" distR="114300" simplePos="0" relativeHeight="251678720" behindDoc="0" locked="0" layoutInCell="1" allowOverlap="1" wp14:anchorId="14F3E8C7" wp14:editId="6C35D9FB">
                <wp:simplePos x="0" y="0"/>
                <wp:positionH relativeFrom="column">
                  <wp:posOffset>1200150</wp:posOffset>
                </wp:positionH>
                <wp:positionV relativeFrom="paragraph">
                  <wp:posOffset>50800</wp:posOffset>
                </wp:positionV>
                <wp:extent cx="3476625" cy="142875"/>
                <wp:effectExtent l="0" t="0" r="9525" b="9525"/>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3476625" cy="142875"/>
                        </a:xfrm>
                        <a:prstGeom prst="rect">
                          <a:avLst/>
                        </a:prstGeom>
                        <a:solidFill>
                          <a:prstClr val="white"/>
                        </a:solidFill>
                        <a:ln>
                          <a:noFill/>
                        </a:ln>
                        <a:effectLst/>
                      </wps:spPr>
                      <wps:txbx>
                        <w:txbxContent>
                          <w:p w:rsidR="001B1A50" w:rsidRPr="008A7C8A"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1</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3" o:spid="_x0000_s1026" type="#_x0000_t202" style="position:absolute;left:0;text-align:left;margin-left:94.5pt;margin-top:4pt;width:273.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" stroked="f">
                <v:textbox inset="0,0,0,0">
                  <w:txbxContent>
                    <w:p w:rsidR="001B1A50" w:rsidRPr="008A7C8A"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1</w:t>
                      </w:r>
                      <w:r w:rsidR="00B91181">
                        <w:rPr>
                          <w:noProof/>
                        </w:rPr>
                        <w:fldChar w:fldCharType="end"/>
                      </w:r>
                    </w:p>
                  </w:txbxContent>
                </v:textbox>
                <w10:wrap type="square"/>
              </v:shape>
            </w:pict>
          </mc:Fallback>
        </mc:AlternateContent>
      </w:r>
    </w:p>
    <w:p w:rsidR="001B1A50" w:rsidRDefault="001B1A50" w:rsidP="00D23743">
      <w:pPr>
        <w:spacing w:after="0" w:line="240" w:lineRule="auto"/>
        <w:jc w:val="center"/>
        <w:rPr>
          <w:rFonts w:ascii="Arial" w:hAnsi="Arial" w:cs="Arial"/>
          <w:b/>
          <w:sz w:val="24"/>
          <w:szCs w:val="24"/>
        </w:rPr>
      </w:pPr>
    </w:p>
    <w:p w:rsidR="001F0F5F" w:rsidRPr="00D23743" w:rsidRDefault="00641B14" w:rsidP="00D23743">
      <w:pPr>
        <w:spacing w:after="0" w:line="240" w:lineRule="auto"/>
        <w:jc w:val="center"/>
        <w:rPr>
          <w:rFonts w:ascii="Arial" w:hAnsi="Arial" w:cs="Arial"/>
          <w:b/>
          <w:sz w:val="24"/>
          <w:szCs w:val="24"/>
        </w:rPr>
      </w:pPr>
      <w:r w:rsidRPr="00D23743">
        <w:rPr>
          <w:rFonts w:ascii="Arial" w:hAnsi="Arial" w:cs="Arial"/>
          <w:b/>
          <w:sz w:val="24"/>
          <w:szCs w:val="24"/>
        </w:rPr>
        <w:t xml:space="preserve">L’IMPRONTA </w:t>
      </w:r>
      <w:r w:rsidR="00006750" w:rsidRPr="00D23743">
        <w:rPr>
          <w:rFonts w:ascii="Arial" w:hAnsi="Arial" w:cs="Arial"/>
          <w:b/>
          <w:sz w:val="24"/>
          <w:szCs w:val="24"/>
        </w:rPr>
        <w:t xml:space="preserve">DEL DOLORE </w:t>
      </w:r>
    </w:p>
    <w:p w:rsidR="00006750" w:rsidRDefault="000D5070" w:rsidP="00D23743">
      <w:pPr>
        <w:spacing w:after="0" w:line="240" w:lineRule="auto"/>
        <w:jc w:val="center"/>
        <w:rPr>
          <w:rFonts w:ascii="Arial" w:hAnsi="Arial" w:cs="Arial"/>
          <w:b/>
          <w:sz w:val="24"/>
          <w:szCs w:val="24"/>
        </w:rPr>
      </w:pPr>
      <w:r w:rsidRPr="00D23743">
        <w:rPr>
          <w:rFonts w:ascii="Arial" w:hAnsi="Arial" w:cs="Arial"/>
          <w:b/>
          <w:sz w:val="24"/>
          <w:szCs w:val="24"/>
        </w:rPr>
        <w:t>LE VITTIM</w:t>
      </w:r>
      <w:r w:rsidR="00D23743" w:rsidRPr="00D23743">
        <w:rPr>
          <w:rFonts w:ascii="Arial" w:hAnsi="Arial" w:cs="Arial"/>
          <w:b/>
          <w:sz w:val="24"/>
          <w:szCs w:val="24"/>
        </w:rPr>
        <w:t>E</w:t>
      </w:r>
      <w:r w:rsidRPr="00D23743">
        <w:rPr>
          <w:rFonts w:ascii="Arial" w:hAnsi="Arial" w:cs="Arial"/>
          <w:b/>
          <w:sz w:val="24"/>
          <w:szCs w:val="24"/>
        </w:rPr>
        <w:t xml:space="preserve"> </w:t>
      </w:r>
      <w:r w:rsidR="0079275F" w:rsidRPr="00D23743">
        <w:rPr>
          <w:rFonts w:ascii="Arial" w:hAnsi="Arial" w:cs="Arial"/>
          <w:b/>
          <w:sz w:val="24"/>
          <w:szCs w:val="24"/>
        </w:rPr>
        <w:t>DI CIVITA</w:t>
      </w:r>
      <w:r w:rsidR="00006750" w:rsidRPr="00D23743">
        <w:rPr>
          <w:rFonts w:ascii="Arial" w:hAnsi="Arial" w:cs="Arial"/>
          <w:b/>
          <w:sz w:val="24"/>
          <w:szCs w:val="24"/>
        </w:rPr>
        <w:t xml:space="preserve"> GIULIANA</w:t>
      </w:r>
      <w:r w:rsidR="00F71169">
        <w:rPr>
          <w:rFonts w:ascii="Arial" w:hAnsi="Arial" w:cs="Arial"/>
          <w:b/>
          <w:sz w:val="24"/>
          <w:szCs w:val="24"/>
        </w:rPr>
        <w:t xml:space="preserve"> – G</w:t>
      </w:r>
      <w:r w:rsidRPr="00D23743">
        <w:rPr>
          <w:rFonts w:ascii="Arial" w:hAnsi="Arial" w:cs="Arial"/>
          <w:b/>
          <w:sz w:val="24"/>
          <w:szCs w:val="24"/>
        </w:rPr>
        <w:t>li ultimi calchi di Pompei</w:t>
      </w:r>
    </w:p>
    <w:p w:rsidR="00D23743" w:rsidRPr="00D23743" w:rsidRDefault="00D23743" w:rsidP="00D23743">
      <w:pPr>
        <w:spacing w:after="0" w:line="240" w:lineRule="auto"/>
        <w:jc w:val="center"/>
        <w:rPr>
          <w:rFonts w:ascii="Arial" w:hAnsi="Arial" w:cs="Arial"/>
          <w:b/>
          <w:sz w:val="24"/>
          <w:szCs w:val="24"/>
        </w:rPr>
      </w:pPr>
    </w:p>
    <w:p w:rsidR="001F0F5F" w:rsidRDefault="001F0F5F" w:rsidP="00D23743">
      <w:pPr>
        <w:spacing w:after="0" w:line="240" w:lineRule="auto"/>
        <w:jc w:val="both"/>
        <w:rPr>
          <w:rFonts w:ascii="Arial" w:hAnsi="Arial" w:cs="Arial"/>
          <w:sz w:val="24"/>
          <w:szCs w:val="24"/>
        </w:rPr>
      </w:pPr>
      <w:r w:rsidRPr="00D23743">
        <w:rPr>
          <w:rFonts w:ascii="Arial" w:hAnsi="Arial" w:cs="Arial"/>
          <w:sz w:val="24"/>
          <w:szCs w:val="24"/>
        </w:rPr>
        <w:t>Ancora una</w:t>
      </w:r>
      <w:r w:rsidR="00006750" w:rsidRPr="00D23743">
        <w:rPr>
          <w:rFonts w:ascii="Arial" w:hAnsi="Arial" w:cs="Arial"/>
          <w:sz w:val="24"/>
          <w:szCs w:val="24"/>
        </w:rPr>
        <w:t xml:space="preserve"> </w:t>
      </w:r>
      <w:r w:rsidRPr="00D23743">
        <w:rPr>
          <w:rFonts w:ascii="Arial" w:hAnsi="Arial" w:cs="Arial"/>
          <w:sz w:val="24"/>
          <w:szCs w:val="24"/>
        </w:rPr>
        <w:t xml:space="preserve">volta prende </w:t>
      </w:r>
      <w:r w:rsidR="00641B14" w:rsidRPr="00D23743">
        <w:rPr>
          <w:rFonts w:ascii="Arial" w:hAnsi="Arial" w:cs="Arial"/>
          <w:sz w:val="24"/>
          <w:szCs w:val="24"/>
        </w:rPr>
        <w:t>forma</w:t>
      </w:r>
      <w:r w:rsidRPr="00D23743">
        <w:rPr>
          <w:rFonts w:ascii="Arial" w:hAnsi="Arial" w:cs="Arial"/>
          <w:sz w:val="24"/>
          <w:szCs w:val="24"/>
        </w:rPr>
        <w:t xml:space="preserve"> </w:t>
      </w:r>
      <w:r w:rsidR="001A0628" w:rsidRPr="00D23743">
        <w:rPr>
          <w:rFonts w:ascii="Arial" w:hAnsi="Arial" w:cs="Arial"/>
          <w:sz w:val="24"/>
          <w:szCs w:val="24"/>
        </w:rPr>
        <w:t xml:space="preserve">dagli scavi </w:t>
      </w:r>
      <w:r w:rsidR="008A227A" w:rsidRPr="00D23743">
        <w:rPr>
          <w:rFonts w:ascii="Arial" w:hAnsi="Arial" w:cs="Arial"/>
          <w:sz w:val="24"/>
          <w:szCs w:val="24"/>
        </w:rPr>
        <w:t xml:space="preserve">condotti </w:t>
      </w:r>
      <w:r w:rsidR="00641B14" w:rsidRPr="00D23743">
        <w:rPr>
          <w:rFonts w:ascii="Arial" w:hAnsi="Arial" w:cs="Arial"/>
          <w:sz w:val="24"/>
          <w:szCs w:val="24"/>
        </w:rPr>
        <w:t>a</w:t>
      </w:r>
      <w:r w:rsidRPr="00D23743">
        <w:rPr>
          <w:rFonts w:ascii="Arial" w:hAnsi="Arial" w:cs="Arial"/>
          <w:sz w:val="24"/>
          <w:szCs w:val="24"/>
        </w:rPr>
        <w:t xml:space="preserve"> Pompei,</w:t>
      </w:r>
      <w:r w:rsidR="00006750" w:rsidRPr="00D23743">
        <w:rPr>
          <w:rFonts w:ascii="Arial" w:hAnsi="Arial" w:cs="Arial"/>
          <w:sz w:val="24"/>
          <w:szCs w:val="24"/>
        </w:rPr>
        <w:t xml:space="preserve"> quella che lo scrittore Luigi S</w:t>
      </w:r>
      <w:r w:rsidRPr="00D23743">
        <w:rPr>
          <w:rFonts w:ascii="Arial" w:hAnsi="Arial" w:cs="Arial"/>
          <w:sz w:val="24"/>
          <w:szCs w:val="24"/>
        </w:rPr>
        <w:t xml:space="preserve">ettembrini </w:t>
      </w:r>
      <w:r w:rsidR="00006750" w:rsidRPr="00D23743">
        <w:rPr>
          <w:rFonts w:ascii="Arial" w:hAnsi="Arial" w:cs="Arial"/>
          <w:sz w:val="24"/>
          <w:szCs w:val="24"/>
        </w:rPr>
        <w:t>definì</w:t>
      </w:r>
      <w:r w:rsidRPr="00D23743">
        <w:rPr>
          <w:rFonts w:ascii="Arial" w:hAnsi="Arial" w:cs="Arial"/>
          <w:sz w:val="24"/>
          <w:szCs w:val="24"/>
        </w:rPr>
        <w:t xml:space="preserve"> </w:t>
      </w:r>
      <w:r w:rsidR="008A227A" w:rsidRPr="00D23743">
        <w:rPr>
          <w:rFonts w:ascii="Arial" w:hAnsi="Arial" w:cs="Arial"/>
          <w:sz w:val="24"/>
          <w:szCs w:val="24"/>
        </w:rPr>
        <w:t>“</w:t>
      </w:r>
      <w:r w:rsidR="008A227A" w:rsidRPr="00D23743">
        <w:rPr>
          <w:rFonts w:ascii="Arial" w:hAnsi="Arial" w:cs="Arial"/>
          <w:i/>
          <w:sz w:val="24"/>
          <w:szCs w:val="24"/>
        </w:rPr>
        <w:t>il dolore della morte che riacquista corpo e figura</w:t>
      </w:r>
      <w:r w:rsidR="008A227A" w:rsidRPr="00D23743">
        <w:rPr>
          <w:rFonts w:ascii="Arial" w:hAnsi="Arial" w:cs="Arial"/>
          <w:sz w:val="24"/>
          <w:szCs w:val="24"/>
        </w:rPr>
        <w:t>.”</w:t>
      </w:r>
      <w:r w:rsidR="00641B14" w:rsidRPr="00D23743">
        <w:rPr>
          <w:rFonts w:ascii="Arial" w:hAnsi="Arial" w:cs="Arial"/>
          <w:sz w:val="24"/>
          <w:szCs w:val="24"/>
        </w:rPr>
        <w:t xml:space="preserve"> </w:t>
      </w:r>
      <w:r w:rsidR="00006750" w:rsidRPr="00D23743">
        <w:rPr>
          <w:rFonts w:ascii="Arial" w:hAnsi="Arial" w:cs="Arial"/>
          <w:sz w:val="24"/>
          <w:szCs w:val="24"/>
        </w:rPr>
        <w:t xml:space="preserve"> </w:t>
      </w:r>
      <w:r w:rsidR="0079275F" w:rsidRPr="00D23743">
        <w:rPr>
          <w:rFonts w:ascii="Arial" w:hAnsi="Arial" w:cs="Arial"/>
          <w:sz w:val="24"/>
          <w:szCs w:val="24"/>
        </w:rPr>
        <w:t>Uomini che</w:t>
      </w:r>
      <w:r w:rsidRPr="00D23743">
        <w:rPr>
          <w:rFonts w:ascii="Arial" w:hAnsi="Arial" w:cs="Arial"/>
          <w:sz w:val="24"/>
          <w:szCs w:val="24"/>
        </w:rPr>
        <w:t xml:space="preserve"> </w:t>
      </w:r>
      <w:r w:rsidR="00CF34B9" w:rsidRPr="00D23743">
        <w:rPr>
          <w:rFonts w:ascii="Arial" w:hAnsi="Arial" w:cs="Arial"/>
          <w:sz w:val="24"/>
          <w:szCs w:val="24"/>
        </w:rPr>
        <w:t>persero</w:t>
      </w:r>
      <w:r w:rsidRPr="00D23743">
        <w:rPr>
          <w:rFonts w:ascii="Arial" w:hAnsi="Arial" w:cs="Arial"/>
          <w:sz w:val="24"/>
          <w:szCs w:val="24"/>
        </w:rPr>
        <w:t xml:space="preserve"> la vita nel corso dell’eruzione e la cui impronta del</w:t>
      </w:r>
      <w:r w:rsidR="00006750" w:rsidRPr="00D23743">
        <w:rPr>
          <w:rFonts w:ascii="Arial" w:hAnsi="Arial" w:cs="Arial"/>
          <w:sz w:val="24"/>
          <w:szCs w:val="24"/>
        </w:rPr>
        <w:t>lo</w:t>
      </w:r>
      <w:r w:rsidRPr="00D23743">
        <w:rPr>
          <w:rFonts w:ascii="Arial" w:hAnsi="Arial" w:cs="Arial"/>
          <w:sz w:val="24"/>
          <w:szCs w:val="24"/>
        </w:rPr>
        <w:t xml:space="preserve"> </w:t>
      </w:r>
      <w:r w:rsidR="00006750" w:rsidRPr="00D23743">
        <w:rPr>
          <w:rFonts w:ascii="Arial" w:hAnsi="Arial" w:cs="Arial"/>
          <w:sz w:val="24"/>
          <w:szCs w:val="24"/>
        </w:rPr>
        <w:t>spasimo</w:t>
      </w:r>
      <w:r w:rsidRPr="00D23743">
        <w:rPr>
          <w:rFonts w:ascii="Arial" w:hAnsi="Arial" w:cs="Arial"/>
          <w:sz w:val="24"/>
          <w:szCs w:val="24"/>
        </w:rPr>
        <w:t xml:space="preserve"> è rimasta impressa per duemila anni nella cenere.</w:t>
      </w:r>
      <w:r w:rsidR="00BE29C1" w:rsidRPr="00D23743">
        <w:rPr>
          <w:rFonts w:ascii="Arial" w:hAnsi="Arial" w:cs="Arial"/>
          <w:sz w:val="24"/>
          <w:szCs w:val="24"/>
        </w:rPr>
        <w:t xml:space="preserve"> </w:t>
      </w:r>
    </w:p>
    <w:p w:rsidR="00622BDF" w:rsidRPr="00D23743" w:rsidRDefault="00622BDF" w:rsidP="00D23743">
      <w:pPr>
        <w:spacing w:after="0" w:line="240" w:lineRule="auto"/>
        <w:jc w:val="both"/>
        <w:rPr>
          <w:rFonts w:ascii="Arial" w:hAnsi="Arial" w:cs="Arial"/>
          <w:sz w:val="24"/>
          <w:szCs w:val="24"/>
        </w:rPr>
      </w:pPr>
    </w:p>
    <w:p w:rsidR="00CF34B9" w:rsidRDefault="00B57DCB" w:rsidP="00D23743">
      <w:pPr>
        <w:spacing w:after="0" w:line="240" w:lineRule="auto"/>
        <w:jc w:val="both"/>
        <w:rPr>
          <w:rFonts w:ascii="Arial" w:hAnsi="Arial" w:cs="Arial"/>
          <w:b/>
          <w:sz w:val="24"/>
          <w:szCs w:val="24"/>
        </w:rPr>
      </w:pPr>
      <w:r w:rsidRPr="00D23743">
        <w:rPr>
          <w:rFonts w:ascii="Arial" w:hAnsi="Arial" w:cs="Arial"/>
          <w:sz w:val="24"/>
          <w:szCs w:val="24"/>
        </w:rPr>
        <w:t>D</w:t>
      </w:r>
      <w:r w:rsidR="001A0628" w:rsidRPr="00D23743">
        <w:rPr>
          <w:rFonts w:ascii="Arial" w:hAnsi="Arial" w:cs="Arial"/>
          <w:sz w:val="24"/>
          <w:szCs w:val="24"/>
        </w:rPr>
        <w:t xml:space="preserve">urante le attività di scavo </w:t>
      </w:r>
      <w:r w:rsidR="001F0F5F" w:rsidRPr="00D23743">
        <w:rPr>
          <w:rFonts w:ascii="Arial" w:hAnsi="Arial" w:cs="Arial"/>
          <w:sz w:val="24"/>
          <w:szCs w:val="24"/>
        </w:rPr>
        <w:t xml:space="preserve">in corso </w:t>
      </w:r>
      <w:r w:rsidR="001F0F5F" w:rsidRPr="00D23743">
        <w:rPr>
          <w:rFonts w:ascii="Arial" w:hAnsi="Arial" w:cs="Arial"/>
          <w:b/>
          <w:sz w:val="24"/>
          <w:szCs w:val="24"/>
        </w:rPr>
        <w:t xml:space="preserve">in </w:t>
      </w:r>
      <w:r w:rsidR="00006750" w:rsidRPr="00D23743">
        <w:rPr>
          <w:rFonts w:ascii="Arial" w:hAnsi="Arial" w:cs="Arial"/>
          <w:b/>
          <w:sz w:val="24"/>
          <w:szCs w:val="24"/>
        </w:rPr>
        <w:t>località</w:t>
      </w:r>
      <w:r w:rsidR="001F0F5F" w:rsidRPr="00D23743">
        <w:rPr>
          <w:rFonts w:ascii="Arial" w:hAnsi="Arial" w:cs="Arial"/>
          <w:b/>
          <w:sz w:val="24"/>
          <w:szCs w:val="24"/>
        </w:rPr>
        <w:t xml:space="preserve"> </w:t>
      </w:r>
      <w:r w:rsidR="00006750" w:rsidRPr="00D23743">
        <w:rPr>
          <w:rFonts w:ascii="Arial" w:hAnsi="Arial" w:cs="Arial"/>
          <w:b/>
          <w:sz w:val="24"/>
          <w:szCs w:val="24"/>
        </w:rPr>
        <w:t>Civita</w:t>
      </w:r>
      <w:r w:rsidR="001F0F5F" w:rsidRPr="00D23743">
        <w:rPr>
          <w:rFonts w:ascii="Arial" w:hAnsi="Arial" w:cs="Arial"/>
          <w:b/>
          <w:sz w:val="24"/>
          <w:szCs w:val="24"/>
        </w:rPr>
        <w:t xml:space="preserve"> </w:t>
      </w:r>
      <w:r w:rsidR="0079275F" w:rsidRPr="00D23743">
        <w:rPr>
          <w:rFonts w:ascii="Arial" w:hAnsi="Arial" w:cs="Arial"/>
          <w:b/>
          <w:sz w:val="24"/>
          <w:szCs w:val="24"/>
        </w:rPr>
        <w:t>Giuliana</w:t>
      </w:r>
      <w:r w:rsidR="0079275F" w:rsidRPr="00D23743">
        <w:rPr>
          <w:rFonts w:ascii="Arial" w:hAnsi="Arial" w:cs="Arial"/>
          <w:sz w:val="24"/>
          <w:szCs w:val="24"/>
        </w:rPr>
        <w:t>,</w:t>
      </w:r>
      <w:r w:rsidR="001F0F5F" w:rsidRPr="00D23743">
        <w:rPr>
          <w:rFonts w:ascii="Arial" w:hAnsi="Arial" w:cs="Arial"/>
          <w:sz w:val="24"/>
          <w:szCs w:val="24"/>
        </w:rPr>
        <w:t xml:space="preserve"> a circa 700 m a nord-ovest di Pompei, </w:t>
      </w:r>
      <w:r w:rsidR="00006750" w:rsidRPr="00D23743">
        <w:rPr>
          <w:rFonts w:ascii="Arial" w:hAnsi="Arial" w:cs="Arial"/>
          <w:b/>
          <w:sz w:val="24"/>
          <w:szCs w:val="24"/>
        </w:rPr>
        <w:t>nell’area della grande villa suburbana</w:t>
      </w:r>
      <w:r w:rsidR="00006750" w:rsidRPr="00D23743">
        <w:rPr>
          <w:rFonts w:ascii="Arial" w:hAnsi="Arial" w:cs="Arial"/>
          <w:sz w:val="24"/>
          <w:szCs w:val="24"/>
        </w:rPr>
        <w:t xml:space="preserve"> </w:t>
      </w:r>
      <w:r w:rsidR="00006750" w:rsidRPr="00D23743">
        <w:rPr>
          <w:rFonts w:ascii="Arial" w:hAnsi="Arial" w:cs="Arial"/>
          <w:b/>
          <w:sz w:val="24"/>
          <w:szCs w:val="24"/>
        </w:rPr>
        <w:t xml:space="preserve">dove </w:t>
      </w:r>
      <w:r w:rsidR="008A227A" w:rsidRPr="00D23743">
        <w:rPr>
          <w:rFonts w:ascii="Arial" w:hAnsi="Arial" w:cs="Arial"/>
          <w:b/>
          <w:sz w:val="24"/>
          <w:szCs w:val="24"/>
        </w:rPr>
        <w:t xml:space="preserve">già </w:t>
      </w:r>
      <w:r w:rsidR="00006750" w:rsidRPr="00D23743">
        <w:rPr>
          <w:rFonts w:ascii="Arial" w:hAnsi="Arial" w:cs="Arial"/>
          <w:b/>
          <w:sz w:val="24"/>
          <w:szCs w:val="24"/>
        </w:rPr>
        <w:t>nel 201</w:t>
      </w:r>
      <w:r w:rsidR="00D02CB4">
        <w:rPr>
          <w:rFonts w:ascii="Arial" w:hAnsi="Arial" w:cs="Arial"/>
          <w:b/>
          <w:sz w:val="24"/>
          <w:szCs w:val="24"/>
        </w:rPr>
        <w:t>7</w:t>
      </w:r>
      <w:r w:rsidR="00006750" w:rsidRPr="00D23743">
        <w:rPr>
          <w:rFonts w:ascii="Arial" w:hAnsi="Arial" w:cs="Arial"/>
          <w:sz w:val="24"/>
          <w:szCs w:val="24"/>
        </w:rPr>
        <w:t xml:space="preserve"> </w:t>
      </w:r>
      <w:r w:rsidR="00BE29C1" w:rsidRPr="00D23743">
        <w:rPr>
          <w:rFonts w:ascii="Arial" w:hAnsi="Arial" w:cs="Arial"/>
          <w:sz w:val="24"/>
          <w:szCs w:val="24"/>
        </w:rPr>
        <w:t>– grazie a</w:t>
      </w:r>
      <w:r w:rsidR="00006750" w:rsidRPr="00D23743">
        <w:rPr>
          <w:rFonts w:ascii="Arial" w:hAnsi="Arial" w:cs="Arial"/>
          <w:sz w:val="24"/>
          <w:szCs w:val="24"/>
        </w:rPr>
        <w:t>ll’operazione congiunta con i carabinieri e la Procura di Torre Annunziata finalizzata ad arrestare il traffico illecito dei tombarol</w:t>
      </w:r>
      <w:r w:rsidR="00BE29C1" w:rsidRPr="00D23743">
        <w:rPr>
          <w:rFonts w:ascii="Arial" w:hAnsi="Arial" w:cs="Arial"/>
          <w:sz w:val="24"/>
          <w:szCs w:val="24"/>
        </w:rPr>
        <w:t>i</w:t>
      </w:r>
      <w:r w:rsidR="00641B14" w:rsidRPr="00D23743">
        <w:rPr>
          <w:rFonts w:ascii="Arial" w:hAnsi="Arial" w:cs="Arial"/>
          <w:sz w:val="24"/>
          <w:szCs w:val="24"/>
        </w:rPr>
        <w:t xml:space="preserve"> </w:t>
      </w:r>
      <w:r w:rsidR="00006750" w:rsidRPr="00D23743">
        <w:rPr>
          <w:rFonts w:ascii="Arial" w:hAnsi="Arial" w:cs="Arial"/>
          <w:sz w:val="24"/>
          <w:szCs w:val="24"/>
        </w:rPr>
        <w:t xml:space="preserve">- </w:t>
      </w:r>
      <w:r w:rsidR="00BE29C1" w:rsidRPr="00D23743">
        <w:rPr>
          <w:rFonts w:ascii="Arial" w:hAnsi="Arial" w:cs="Arial"/>
          <w:sz w:val="24"/>
          <w:szCs w:val="24"/>
        </w:rPr>
        <w:t xml:space="preserve">era stata portata in </w:t>
      </w:r>
      <w:r w:rsidR="0079275F" w:rsidRPr="00D23743">
        <w:rPr>
          <w:rFonts w:ascii="Arial" w:hAnsi="Arial" w:cs="Arial"/>
          <w:sz w:val="24"/>
          <w:szCs w:val="24"/>
        </w:rPr>
        <w:t>luce la</w:t>
      </w:r>
      <w:r w:rsidR="00006750" w:rsidRPr="00D23743">
        <w:rPr>
          <w:rFonts w:ascii="Arial" w:hAnsi="Arial" w:cs="Arial"/>
          <w:sz w:val="24"/>
          <w:szCs w:val="24"/>
        </w:rPr>
        <w:t xml:space="preserve"> parte servile </w:t>
      </w:r>
      <w:r w:rsidR="008A227A" w:rsidRPr="00D23743">
        <w:rPr>
          <w:rFonts w:ascii="Arial" w:hAnsi="Arial" w:cs="Arial"/>
          <w:sz w:val="24"/>
          <w:szCs w:val="24"/>
        </w:rPr>
        <w:t>della villa</w:t>
      </w:r>
      <w:r w:rsidR="00F71169">
        <w:rPr>
          <w:rFonts w:ascii="Arial" w:hAnsi="Arial" w:cs="Arial"/>
          <w:sz w:val="24"/>
          <w:szCs w:val="24"/>
        </w:rPr>
        <w:t>,</w:t>
      </w:r>
      <w:r w:rsidR="00D23743" w:rsidRPr="00D23743">
        <w:rPr>
          <w:rFonts w:ascii="Arial" w:hAnsi="Arial" w:cs="Arial"/>
          <w:sz w:val="24"/>
          <w:szCs w:val="24"/>
        </w:rPr>
        <w:t xml:space="preserve"> la stalla con i resti di tre cavalli </w:t>
      </w:r>
      <w:r w:rsidR="0079275F" w:rsidRPr="00D23743">
        <w:rPr>
          <w:rFonts w:ascii="Arial" w:hAnsi="Arial" w:cs="Arial"/>
          <w:sz w:val="24"/>
          <w:szCs w:val="24"/>
        </w:rPr>
        <w:t xml:space="preserve">bardati, </w:t>
      </w:r>
      <w:r w:rsidR="0079275F" w:rsidRPr="00D23743">
        <w:rPr>
          <w:rFonts w:ascii="Arial" w:hAnsi="Arial" w:cs="Arial"/>
          <w:b/>
          <w:sz w:val="24"/>
          <w:szCs w:val="24"/>
        </w:rPr>
        <w:t>sono</w:t>
      </w:r>
      <w:r w:rsidR="00BE29C1" w:rsidRPr="00D23743">
        <w:rPr>
          <w:rFonts w:ascii="Arial" w:hAnsi="Arial" w:cs="Arial"/>
          <w:b/>
          <w:sz w:val="24"/>
          <w:szCs w:val="24"/>
        </w:rPr>
        <w:t xml:space="preserve"> s</w:t>
      </w:r>
      <w:r w:rsidR="00006750" w:rsidRPr="00D23743">
        <w:rPr>
          <w:rFonts w:ascii="Arial" w:hAnsi="Arial" w:cs="Arial"/>
          <w:b/>
          <w:sz w:val="24"/>
          <w:szCs w:val="24"/>
        </w:rPr>
        <w:t>tati rinvenuti due scheletri di individui colti dalla furia dell’eruzione.</w:t>
      </w:r>
    </w:p>
    <w:p w:rsidR="00622BDF" w:rsidRPr="00F71169" w:rsidRDefault="00622BDF" w:rsidP="00D23743">
      <w:pPr>
        <w:spacing w:after="0" w:line="240" w:lineRule="auto"/>
        <w:jc w:val="both"/>
        <w:rPr>
          <w:rFonts w:ascii="Arial" w:hAnsi="Arial" w:cs="Arial"/>
          <w:b/>
          <w:sz w:val="16"/>
          <w:szCs w:val="16"/>
        </w:rPr>
      </w:pPr>
    </w:p>
    <w:p w:rsidR="00006750" w:rsidRDefault="001B1A50" w:rsidP="00D23743">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Pr>
          <w:noProof/>
          <w:lang w:eastAsia="it-IT"/>
        </w:rPr>
        <mc:AlternateContent>
          <mc:Choice Requires="wps">
            <w:drawing>
              <wp:anchor distT="0" distB="0" distL="114300" distR="114300" simplePos="0" relativeHeight="251680768" behindDoc="0" locked="0" layoutInCell="1" allowOverlap="1" wp14:anchorId="75EEC403" wp14:editId="63E29276">
                <wp:simplePos x="0" y="0"/>
                <wp:positionH relativeFrom="column">
                  <wp:posOffset>-57150</wp:posOffset>
                </wp:positionH>
                <wp:positionV relativeFrom="paragraph">
                  <wp:posOffset>3448050</wp:posOffset>
                </wp:positionV>
                <wp:extent cx="2333625" cy="635"/>
                <wp:effectExtent l="0" t="0" r="0" b="0"/>
                <wp:wrapSquare wrapText="bothSides"/>
                <wp:docPr id="15" name="Casella di testo 15"/>
                <wp:cNvGraphicFramePr/>
                <a:graphic xmlns:a="http://schemas.openxmlformats.org/drawingml/2006/main">
                  <a:graphicData uri="http://schemas.microsoft.com/office/word/2010/wordprocessingShape">
                    <wps:wsp>
                      <wps:cNvSpPr txBox="1"/>
                      <wps:spPr>
                        <a:xfrm>
                          <a:off x="0" y="0"/>
                          <a:ext cx="2333625" cy="635"/>
                        </a:xfrm>
                        <a:prstGeom prst="rect">
                          <a:avLst/>
                        </a:prstGeom>
                        <a:solidFill>
                          <a:prstClr val="white"/>
                        </a:solidFill>
                        <a:ln>
                          <a:noFill/>
                        </a:ln>
                        <a:effectLst/>
                      </wps:spPr>
                      <wps:txbx>
                        <w:txbxContent>
                          <w:p w:rsidR="001B1A50" w:rsidRPr="0073350B"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2</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5" o:spid="_x0000_s1027" type="#_x0000_t202" style="position:absolute;left:0;text-align:left;margin-left:-4.5pt;margin-top:271.5pt;width:183.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" stroked="f">
                <v:textbox style="mso-fit-shape-to-text:t" inset="0,0,0,0">
                  <w:txbxContent>
                    <w:p w:rsidR="001B1A50" w:rsidRPr="0073350B"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2</w:t>
                      </w:r>
                      <w:r w:rsidR="00B91181">
                        <w:rPr>
                          <w:noProof/>
                        </w:rPr>
                        <w:fldChar w:fldCharType="end"/>
                      </w:r>
                    </w:p>
                  </w:txbxContent>
                </v:textbox>
                <w10:wrap type="square"/>
              </v:shape>
            </w:pict>
          </mc:Fallback>
        </mc:AlternateContent>
      </w:r>
      <w:r w:rsidR="00F71169" w:rsidRPr="00D23743">
        <w:rPr>
          <w:rFonts w:ascii="Arial" w:hAnsi="Arial" w:cs="Arial"/>
          <w:noProof/>
          <w:sz w:val="24"/>
          <w:szCs w:val="24"/>
          <w:lang w:eastAsia="it-IT"/>
        </w:rPr>
        <w:drawing>
          <wp:anchor distT="0" distB="0" distL="114300" distR="114300" simplePos="0" relativeHeight="251663360" behindDoc="0" locked="0" layoutInCell="1" allowOverlap="1" wp14:anchorId="335B527C" wp14:editId="517834FD">
            <wp:simplePos x="0" y="0"/>
            <wp:positionH relativeFrom="column">
              <wp:posOffset>-57150</wp:posOffset>
            </wp:positionH>
            <wp:positionV relativeFrom="paragraph">
              <wp:posOffset>106045</wp:posOffset>
            </wp:positionV>
            <wp:extent cx="2333625" cy="3284855"/>
            <wp:effectExtent l="19050" t="19050" r="28575" b="10795"/>
            <wp:wrapSquare wrapText="bothSides"/>
            <wp:docPr id="2" name="Immagine 2" descr="C:\Users\39345\Desktop\CALCHI SPINA\jpg\Calchi 01 III giornata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45\Desktop\CALCHI SPINA\jpg\Calchi 01 III giornata ┬®luigisp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32848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F34B9" w:rsidRPr="00D23743">
        <w:rPr>
          <w:rFonts w:ascii="Arial" w:hAnsi="Arial" w:cs="Arial"/>
          <w:sz w:val="24"/>
          <w:szCs w:val="24"/>
        </w:rPr>
        <w:t>Co</w:t>
      </w:r>
      <w:r w:rsidR="008A227A" w:rsidRPr="00D23743">
        <w:rPr>
          <w:rFonts w:ascii="Arial" w:hAnsi="Arial" w:cs="Arial"/>
          <w:sz w:val="24"/>
          <w:szCs w:val="24"/>
        </w:rPr>
        <w:t>sì co</w:t>
      </w:r>
      <w:r w:rsidR="00006750" w:rsidRPr="00D23743">
        <w:rPr>
          <w:rFonts w:ascii="Arial" w:hAnsi="Arial" w:cs="Arial"/>
          <w:sz w:val="24"/>
          <w:szCs w:val="24"/>
        </w:rPr>
        <w:t xml:space="preserve">me nella prima campagna di scavo fu possibile realizzare i calchi dei cavalli, oggi è stato possibile realizzare </w:t>
      </w:r>
      <w:r w:rsidR="001A0628" w:rsidRPr="00D23743">
        <w:rPr>
          <w:rFonts w:ascii="Arial" w:hAnsi="Arial" w:cs="Arial"/>
          <w:sz w:val="24"/>
          <w:szCs w:val="24"/>
        </w:rPr>
        <w:t>quelli</w:t>
      </w:r>
      <w:r w:rsidR="00006750" w:rsidRPr="00D23743">
        <w:rPr>
          <w:rFonts w:ascii="Arial" w:hAnsi="Arial" w:cs="Arial"/>
          <w:sz w:val="24"/>
          <w:szCs w:val="24"/>
        </w:rPr>
        <w:t xml:space="preserve"> </w:t>
      </w:r>
      <w:r w:rsidR="00BE29C1" w:rsidRPr="00D23743">
        <w:rPr>
          <w:rFonts w:ascii="Arial" w:hAnsi="Arial" w:cs="Arial"/>
          <w:b/>
          <w:sz w:val="24"/>
          <w:szCs w:val="24"/>
        </w:rPr>
        <w:t>delle due vittime rinvenute</w:t>
      </w:r>
      <w:r w:rsidR="00006750" w:rsidRPr="00D23743">
        <w:rPr>
          <w:rFonts w:ascii="Arial" w:hAnsi="Arial" w:cs="Arial"/>
          <w:b/>
          <w:sz w:val="24"/>
          <w:szCs w:val="24"/>
        </w:rPr>
        <w:t xml:space="preserve"> ne</w:t>
      </w:r>
      <w:r w:rsidR="00CF34B9" w:rsidRPr="00D23743">
        <w:rPr>
          <w:rFonts w:ascii="Arial" w:hAnsi="Arial" w:cs="Arial"/>
          <w:b/>
          <w:sz w:val="24"/>
          <w:szCs w:val="24"/>
        </w:rPr>
        <w:t xml:space="preserve">i pressi </w:t>
      </w:r>
      <w:r w:rsidR="0079275F" w:rsidRPr="00D23743">
        <w:rPr>
          <w:rFonts w:ascii="Arial" w:hAnsi="Arial" w:cs="Arial"/>
          <w:b/>
          <w:sz w:val="24"/>
          <w:szCs w:val="24"/>
        </w:rPr>
        <w:t>del criptoportico</w:t>
      </w:r>
      <w:r w:rsidR="00006750" w:rsidRPr="00D23743">
        <w:rPr>
          <w:rFonts w:ascii="Arial" w:hAnsi="Arial" w:cs="Arial"/>
          <w:sz w:val="24"/>
          <w:szCs w:val="24"/>
        </w:rPr>
        <w:t xml:space="preserve">, </w:t>
      </w:r>
      <w:r w:rsidR="00BE29C1" w:rsidRPr="00D23743">
        <w:rPr>
          <w:rFonts w:ascii="Arial" w:hAnsi="Arial" w:cs="Arial"/>
          <w:sz w:val="24"/>
          <w:szCs w:val="24"/>
        </w:rPr>
        <w:t xml:space="preserve">nella parte nobile della villa oggetto </w:t>
      </w:r>
      <w:r w:rsidR="001A0628" w:rsidRPr="00D23743">
        <w:rPr>
          <w:rFonts w:ascii="Arial" w:hAnsi="Arial" w:cs="Arial"/>
          <w:sz w:val="24"/>
          <w:szCs w:val="24"/>
        </w:rPr>
        <w:t>delle nuove indagini.</w:t>
      </w:r>
      <w:r w:rsidR="001F50F4" w:rsidRPr="00D23743">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F71169" w:rsidRDefault="001A0628" w:rsidP="00AE4731">
      <w:pPr>
        <w:spacing w:after="0" w:line="240" w:lineRule="auto"/>
        <w:jc w:val="both"/>
        <w:rPr>
          <w:rFonts w:ascii="Times New Roman" w:hAnsi="Times New Roman" w:cs="Times New Roman"/>
          <w:sz w:val="24"/>
          <w:szCs w:val="24"/>
        </w:rPr>
      </w:pPr>
      <w:r w:rsidRPr="00D23743">
        <w:rPr>
          <w:rFonts w:ascii="Arial" w:hAnsi="Arial" w:cs="Arial"/>
          <w:sz w:val="24"/>
          <w:szCs w:val="24"/>
        </w:rPr>
        <w:t>I corpi sono stati ind</w:t>
      </w:r>
      <w:r w:rsidR="000D5070" w:rsidRPr="00D23743">
        <w:rPr>
          <w:rFonts w:ascii="Arial" w:hAnsi="Arial" w:cs="Arial"/>
          <w:sz w:val="24"/>
          <w:szCs w:val="24"/>
        </w:rPr>
        <w:t>i</w:t>
      </w:r>
      <w:r w:rsidRPr="00D23743">
        <w:rPr>
          <w:rFonts w:ascii="Arial" w:hAnsi="Arial" w:cs="Arial"/>
          <w:sz w:val="24"/>
          <w:szCs w:val="24"/>
        </w:rPr>
        <w:t>viduati i</w:t>
      </w:r>
      <w:r w:rsidR="00CF34B9" w:rsidRPr="00D23743">
        <w:rPr>
          <w:rFonts w:ascii="Arial" w:hAnsi="Arial" w:cs="Arial"/>
          <w:sz w:val="24"/>
          <w:szCs w:val="24"/>
        </w:rPr>
        <w:t xml:space="preserve">n un </w:t>
      </w:r>
      <w:r w:rsidR="00CF34B9" w:rsidRPr="00D23743">
        <w:rPr>
          <w:rFonts w:ascii="Arial" w:hAnsi="Arial" w:cs="Arial"/>
          <w:b/>
          <w:sz w:val="24"/>
          <w:szCs w:val="24"/>
        </w:rPr>
        <w:t>vano laterale del</w:t>
      </w:r>
      <w:r w:rsidR="00E418F6" w:rsidRPr="00D23743">
        <w:rPr>
          <w:rFonts w:ascii="Arial" w:hAnsi="Arial" w:cs="Arial"/>
          <w:b/>
          <w:sz w:val="24"/>
          <w:szCs w:val="24"/>
        </w:rPr>
        <w:t xml:space="preserve"> </w:t>
      </w:r>
      <w:r w:rsidR="0079275F" w:rsidRPr="00D23743">
        <w:rPr>
          <w:rFonts w:ascii="Arial" w:hAnsi="Arial" w:cs="Arial"/>
          <w:b/>
          <w:sz w:val="24"/>
          <w:szCs w:val="24"/>
        </w:rPr>
        <w:t>criptoportico</w:t>
      </w:r>
      <w:r w:rsidR="00E418F6" w:rsidRPr="00D23743">
        <w:rPr>
          <w:rFonts w:ascii="Arial" w:hAnsi="Arial" w:cs="Arial"/>
          <w:sz w:val="24"/>
          <w:szCs w:val="24"/>
        </w:rPr>
        <w:t xml:space="preserve">, corridoio </w:t>
      </w:r>
      <w:r w:rsidR="00B57DCB" w:rsidRPr="00D23743">
        <w:rPr>
          <w:rFonts w:ascii="Arial" w:hAnsi="Arial" w:cs="Arial"/>
          <w:sz w:val="24"/>
          <w:szCs w:val="24"/>
        </w:rPr>
        <w:t xml:space="preserve">di passaggio </w:t>
      </w:r>
      <w:r w:rsidR="00E418F6" w:rsidRPr="00D23743">
        <w:rPr>
          <w:rFonts w:ascii="Arial" w:hAnsi="Arial" w:cs="Arial"/>
          <w:sz w:val="24"/>
          <w:szCs w:val="24"/>
        </w:rPr>
        <w:t>sottostante</w:t>
      </w:r>
      <w:r w:rsidR="00B57DCB" w:rsidRPr="00D23743">
        <w:rPr>
          <w:rFonts w:ascii="Arial" w:hAnsi="Arial" w:cs="Arial"/>
          <w:sz w:val="24"/>
          <w:szCs w:val="24"/>
        </w:rPr>
        <w:t xml:space="preserve"> della villa</w:t>
      </w:r>
      <w:r w:rsidR="00E418F6" w:rsidRPr="00D23743">
        <w:rPr>
          <w:rFonts w:ascii="Arial" w:hAnsi="Arial" w:cs="Arial"/>
          <w:sz w:val="24"/>
          <w:szCs w:val="24"/>
        </w:rPr>
        <w:t xml:space="preserve">, </w:t>
      </w:r>
      <w:r w:rsidR="00CF34B9" w:rsidRPr="00D23743">
        <w:rPr>
          <w:rFonts w:ascii="Arial" w:hAnsi="Arial" w:cs="Arial"/>
          <w:sz w:val="24"/>
          <w:szCs w:val="24"/>
        </w:rPr>
        <w:t xml:space="preserve">che consentiva </w:t>
      </w:r>
      <w:r w:rsidR="0079275F" w:rsidRPr="00D23743">
        <w:rPr>
          <w:rFonts w:ascii="Arial" w:hAnsi="Arial" w:cs="Arial"/>
          <w:sz w:val="24"/>
          <w:szCs w:val="24"/>
        </w:rPr>
        <w:t>l’accesso</w:t>
      </w:r>
      <w:r w:rsidRPr="00D23743">
        <w:rPr>
          <w:rFonts w:ascii="Arial" w:hAnsi="Arial" w:cs="Arial"/>
          <w:sz w:val="24"/>
          <w:szCs w:val="24"/>
        </w:rPr>
        <w:t xml:space="preserve"> al piano superiore.</w:t>
      </w:r>
      <w:r w:rsidR="00AE4731">
        <w:rPr>
          <w:rFonts w:ascii="Arial" w:hAnsi="Arial" w:cs="Arial"/>
          <w:sz w:val="24"/>
          <w:szCs w:val="24"/>
        </w:rPr>
        <w:t xml:space="preserve"> </w:t>
      </w:r>
      <w:r w:rsidR="00AE4731">
        <w:rPr>
          <w:rFonts w:ascii="Times New Roman" w:hAnsi="Times New Roman" w:cs="Times New Roman"/>
          <w:sz w:val="24"/>
          <w:szCs w:val="24"/>
        </w:rPr>
        <w:t xml:space="preserve"> </w:t>
      </w:r>
    </w:p>
    <w:p w:rsidR="00AE4731" w:rsidRDefault="00AE4731" w:rsidP="00AE4731">
      <w:pPr>
        <w:spacing w:after="0" w:line="240" w:lineRule="auto"/>
        <w:jc w:val="both"/>
        <w:rPr>
          <w:rFonts w:ascii="Arial" w:hAnsi="Arial" w:cs="Arial"/>
          <w:sz w:val="24"/>
          <w:szCs w:val="24"/>
        </w:rPr>
      </w:pPr>
      <w:r w:rsidRPr="00AE4731">
        <w:rPr>
          <w:rFonts w:ascii="Arial" w:hAnsi="Arial" w:cs="Arial"/>
          <w:sz w:val="24"/>
          <w:szCs w:val="24"/>
        </w:rPr>
        <w:t>Questo spazio, largo 2,20 m ma di cui al momento non conosciamo la lunghezza, presentava un solaio in legno come indicato dalla presenza sui muri di sei fori per l’alloggio delle travi che sostenevano un ballatoio.</w:t>
      </w:r>
    </w:p>
    <w:p w:rsidR="00B57DCB" w:rsidRPr="00D23743" w:rsidRDefault="00AE4731" w:rsidP="00AE4731">
      <w:pPr>
        <w:spacing w:after="0" w:line="240" w:lineRule="auto"/>
        <w:jc w:val="both"/>
        <w:rPr>
          <w:rFonts w:ascii="Arial" w:hAnsi="Arial" w:cs="Arial"/>
          <w:sz w:val="24"/>
          <w:szCs w:val="24"/>
        </w:rPr>
      </w:pPr>
      <w:r w:rsidRPr="00AE4731">
        <w:rPr>
          <w:rFonts w:ascii="Arial" w:hAnsi="Arial" w:cs="Arial"/>
          <w:sz w:val="24"/>
          <w:szCs w:val="24"/>
        </w:rPr>
        <w:t>L’ambiente è obliterato dai crolli delle parti più alte delle murature sotto cui compare uno spesso livello riferibile alle successioni di corrente piroclastica tipiche dell’eruzione del 79</w:t>
      </w:r>
      <w:r w:rsidR="00F71169">
        <w:rPr>
          <w:rFonts w:ascii="Arial" w:hAnsi="Arial" w:cs="Arial"/>
          <w:sz w:val="24"/>
          <w:szCs w:val="24"/>
        </w:rPr>
        <w:t xml:space="preserve"> d.C. </w:t>
      </w:r>
    </w:p>
    <w:p w:rsidR="001F50F4" w:rsidRDefault="001A0628" w:rsidP="00D23743">
      <w:pPr>
        <w:spacing w:after="0" w:line="240" w:lineRule="auto"/>
        <w:jc w:val="both"/>
        <w:rPr>
          <w:rFonts w:ascii="Arial" w:hAnsi="Arial" w:cs="Arial"/>
          <w:sz w:val="24"/>
          <w:szCs w:val="24"/>
        </w:rPr>
      </w:pPr>
      <w:r w:rsidRPr="00D23743">
        <w:rPr>
          <w:rFonts w:ascii="Arial" w:hAnsi="Arial" w:cs="Arial"/>
          <w:sz w:val="24"/>
          <w:szCs w:val="24"/>
        </w:rPr>
        <w:t xml:space="preserve"> </w:t>
      </w:r>
    </w:p>
    <w:p w:rsidR="00D23743" w:rsidRDefault="00D23743"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p>
    <w:p w:rsidR="004C4920" w:rsidRDefault="004C4920" w:rsidP="00D23743">
      <w:pPr>
        <w:spacing w:after="0" w:line="240" w:lineRule="auto"/>
        <w:jc w:val="both"/>
        <w:rPr>
          <w:rFonts w:ascii="Arial" w:hAnsi="Arial" w:cs="Arial"/>
          <w:sz w:val="24"/>
          <w:szCs w:val="24"/>
        </w:rPr>
      </w:pPr>
    </w:p>
    <w:p w:rsidR="001A0628" w:rsidRPr="00D23743" w:rsidRDefault="004C492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98176" behindDoc="0" locked="0" layoutInCell="1" allowOverlap="1" wp14:anchorId="6CFA1AC5" wp14:editId="51E1E230">
                <wp:simplePos x="0" y="0"/>
                <wp:positionH relativeFrom="column">
                  <wp:posOffset>-28575</wp:posOffset>
                </wp:positionH>
                <wp:positionV relativeFrom="paragraph">
                  <wp:posOffset>2274570</wp:posOffset>
                </wp:positionV>
                <wp:extent cx="2879725" cy="635"/>
                <wp:effectExtent l="0" t="0" r="0" b="0"/>
                <wp:wrapSquare wrapText="bothSides"/>
                <wp:docPr id="24" name="Casella di testo 24"/>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rsidR="004C4920" w:rsidRPr="0036666B"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sella di testo 24" o:spid="_x0000_s1028" type="#_x0000_t202" style="position:absolute;left:0;text-align:left;margin-left:-2.25pt;margin-top:179.1pt;width:226.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" stroked="f">
                <v:textbox style="mso-fit-shape-to-text:t" inset="0,0,0,0">
                  <w:txbxContent>
                    <w:p w:rsidR="004C4920" w:rsidRPr="0036666B"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v:textbox>
                <w10:wrap type="square"/>
              </v:shape>
            </w:pict>
          </mc:Fallback>
        </mc:AlternateContent>
      </w:r>
      <w:r w:rsidR="00D23743" w:rsidRPr="00D23743">
        <w:rPr>
          <w:rFonts w:ascii="Arial" w:hAnsi="Arial" w:cs="Arial"/>
          <w:noProof/>
          <w:sz w:val="24"/>
          <w:szCs w:val="24"/>
          <w:lang w:eastAsia="it-IT"/>
        </w:rPr>
        <w:drawing>
          <wp:anchor distT="0" distB="0" distL="114300" distR="114300" simplePos="0" relativeHeight="251670528" behindDoc="0" locked="0" layoutInCell="1" allowOverlap="1" wp14:anchorId="6E204E13" wp14:editId="68601421">
            <wp:simplePos x="0" y="0"/>
            <wp:positionH relativeFrom="column">
              <wp:posOffset>-28575</wp:posOffset>
            </wp:positionH>
            <wp:positionV relativeFrom="paragraph">
              <wp:posOffset>57785</wp:posOffset>
            </wp:positionV>
            <wp:extent cx="2879725" cy="2159635"/>
            <wp:effectExtent l="19050" t="19050" r="15875" b="12065"/>
            <wp:wrapSquare wrapText="bothSides"/>
            <wp:docPr id="11" name="Immagine 11" descr="C:\Users\39345\AppData\Local\Microsoft\Windows\INetCache\Content.Word\Antropologa scheletro Civ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9345\AppData\Local\Microsoft\Windows\INetCache\Content.Word\Antropologa scheletro Civit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A0628" w:rsidRPr="00D23743">
        <w:rPr>
          <w:rFonts w:ascii="Arial" w:hAnsi="Arial" w:cs="Arial"/>
          <w:sz w:val="24"/>
          <w:szCs w:val="24"/>
        </w:rPr>
        <w:t>All’interno dell’ambiente</w:t>
      </w:r>
      <w:r w:rsidR="00B57DCB" w:rsidRPr="00D23743">
        <w:rPr>
          <w:rFonts w:ascii="Arial" w:hAnsi="Arial" w:cs="Arial"/>
          <w:sz w:val="24"/>
          <w:szCs w:val="24"/>
        </w:rPr>
        <w:t xml:space="preserve"> è stata rilevata</w:t>
      </w:r>
      <w:r w:rsidR="008A227A" w:rsidRPr="00D23743">
        <w:rPr>
          <w:rFonts w:ascii="Arial" w:hAnsi="Arial" w:cs="Arial"/>
          <w:sz w:val="24"/>
          <w:szCs w:val="24"/>
        </w:rPr>
        <w:t xml:space="preserve"> dapprima</w:t>
      </w:r>
      <w:r w:rsidR="00B57DCB" w:rsidRPr="00D23743">
        <w:rPr>
          <w:rFonts w:ascii="Arial" w:hAnsi="Arial" w:cs="Arial"/>
          <w:sz w:val="24"/>
          <w:szCs w:val="24"/>
        </w:rPr>
        <w:t xml:space="preserve"> la presenza di </w:t>
      </w:r>
      <w:r w:rsidR="00CF34B9" w:rsidRPr="00D23743">
        <w:rPr>
          <w:rFonts w:ascii="Arial" w:hAnsi="Arial" w:cs="Arial"/>
          <w:sz w:val="24"/>
          <w:szCs w:val="24"/>
        </w:rPr>
        <w:t>vuoti</w:t>
      </w:r>
      <w:r w:rsidR="000D5070" w:rsidRPr="00D23743">
        <w:rPr>
          <w:rFonts w:ascii="Arial" w:hAnsi="Arial" w:cs="Arial"/>
          <w:sz w:val="24"/>
          <w:szCs w:val="24"/>
        </w:rPr>
        <w:t xml:space="preserve"> nell</w:t>
      </w:r>
      <w:r w:rsidR="00E418F6" w:rsidRPr="00D23743">
        <w:rPr>
          <w:rFonts w:ascii="Arial" w:hAnsi="Arial" w:cs="Arial"/>
          <w:sz w:val="24"/>
          <w:szCs w:val="24"/>
        </w:rPr>
        <w:t>o strato di</w:t>
      </w:r>
      <w:r w:rsidR="000D5070" w:rsidRPr="00D23743">
        <w:rPr>
          <w:rFonts w:ascii="Arial" w:hAnsi="Arial" w:cs="Arial"/>
          <w:sz w:val="24"/>
          <w:szCs w:val="24"/>
        </w:rPr>
        <w:t xml:space="preserve"> c</w:t>
      </w:r>
      <w:r w:rsidR="00E418F6" w:rsidRPr="00D23743">
        <w:rPr>
          <w:rFonts w:ascii="Arial" w:hAnsi="Arial" w:cs="Arial"/>
          <w:sz w:val="24"/>
          <w:szCs w:val="24"/>
        </w:rPr>
        <w:t>e</w:t>
      </w:r>
      <w:r w:rsidR="000D5070" w:rsidRPr="00D23743">
        <w:rPr>
          <w:rFonts w:ascii="Arial" w:hAnsi="Arial" w:cs="Arial"/>
          <w:sz w:val="24"/>
          <w:szCs w:val="24"/>
        </w:rPr>
        <w:t>nere</w:t>
      </w:r>
      <w:r w:rsidR="00E418F6" w:rsidRPr="00D23743">
        <w:rPr>
          <w:rFonts w:ascii="Arial" w:hAnsi="Arial" w:cs="Arial"/>
          <w:sz w:val="24"/>
          <w:szCs w:val="24"/>
        </w:rPr>
        <w:t xml:space="preserve"> indurita</w:t>
      </w:r>
      <w:r w:rsidR="000D5070" w:rsidRPr="00D23743">
        <w:rPr>
          <w:rFonts w:ascii="Arial" w:hAnsi="Arial" w:cs="Arial"/>
          <w:sz w:val="24"/>
          <w:szCs w:val="24"/>
        </w:rPr>
        <w:t>, al di sotto dei quali</w:t>
      </w:r>
      <w:r w:rsidR="001A0628" w:rsidRPr="00D23743">
        <w:rPr>
          <w:rFonts w:ascii="Arial" w:hAnsi="Arial" w:cs="Arial"/>
          <w:sz w:val="24"/>
          <w:szCs w:val="24"/>
        </w:rPr>
        <w:t xml:space="preserve"> </w:t>
      </w:r>
      <w:r w:rsidR="008A227A" w:rsidRPr="00D23743">
        <w:rPr>
          <w:rFonts w:ascii="Arial" w:hAnsi="Arial" w:cs="Arial"/>
          <w:sz w:val="24"/>
          <w:szCs w:val="24"/>
        </w:rPr>
        <w:t>sono stati intercettati gli</w:t>
      </w:r>
      <w:r w:rsidR="001A0628" w:rsidRPr="00D23743">
        <w:rPr>
          <w:rFonts w:ascii="Arial" w:hAnsi="Arial" w:cs="Arial"/>
          <w:sz w:val="24"/>
          <w:szCs w:val="24"/>
        </w:rPr>
        <w:t xml:space="preserve"> scheletri. Una volta </w:t>
      </w:r>
      <w:r w:rsidR="000D5070" w:rsidRPr="00D23743">
        <w:rPr>
          <w:rFonts w:ascii="Arial" w:hAnsi="Arial" w:cs="Arial"/>
          <w:sz w:val="24"/>
          <w:szCs w:val="24"/>
        </w:rPr>
        <w:t xml:space="preserve">analizzate le ossa </w:t>
      </w:r>
      <w:r w:rsidR="008A227A" w:rsidRPr="00D23743">
        <w:rPr>
          <w:rFonts w:ascii="Arial" w:hAnsi="Arial" w:cs="Arial"/>
          <w:sz w:val="24"/>
          <w:szCs w:val="24"/>
        </w:rPr>
        <w:t>- a cura</w:t>
      </w:r>
      <w:r w:rsidR="000D5070" w:rsidRPr="00D23743">
        <w:rPr>
          <w:rFonts w:ascii="Arial" w:hAnsi="Arial" w:cs="Arial"/>
          <w:sz w:val="24"/>
          <w:szCs w:val="24"/>
        </w:rPr>
        <w:t xml:space="preserve"> dell</w:t>
      </w:r>
      <w:r w:rsidR="008A227A" w:rsidRPr="00D23743">
        <w:rPr>
          <w:rFonts w:ascii="Arial" w:hAnsi="Arial" w:cs="Arial"/>
          <w:sz w:val="24"/>
          <w:szCs w:val="24"/>
        </w:rPr>
        <w:t>’antropologa fisica del P</w:t>
      </w:r>
      <w:r w:rsidR="001A0628" w:rsidRPr="00D23743">
        <w:rPr>
          <w:rFonts w:ascii="Arial" w:hAnsi="Arial" w:cs="Arial"/>
          <w:sz w:val="24"/>
          <w:szCs w:val="24"/>
        </w:rPr>
        <w:t xml:space="preserve">arco </w:t>
      </w:r>
      <w:r w:rsidR="00E418F6" w:rsidRPr="00D23743">
        <w:rPr>
          <w:rFonts w:ascii="Arial" w:hAnsi="Arial" w:cs="Arial"/>
          <w:sz w:val="24"/>
          <w:szCs w:val="24"/>
        </w:rPr>
        <w:t xml:space="preserve">che ne ha rimosso </w:t>
      </w:r>
      <w:r w:rsidR="0079275F" w:rsidRPr="00D23743">
        <w:rPr>
          <w:rFonts w:ascii="Arial" w:hAnsi="Arial" w:cs="Arial"/>
          <w:sz w:val="24"/>
          <w:szCs w:val="24"/>
        </w:rPr>
        <w:t>la più</w:t>
      </w:r>
      <w:r w:rsidR="008A227A" w:rsidRPr="00D23743">
        <w:rPr>
          <w:rFonts w:ascii="Arial" w:hAnsi="Arial" w:cs="Arial"/>
          <w:sz w:val="24"/>
          <w:szCs w:val="24"/>
        </w:rPr>
        <w:t xml:space="preserve"> parte -</w:t>
      </w:r>
      <w:r w:rsidR="001A0628" w:rsidRPr="00D23743">
        <w:rPr>
          <w:rFonts w:ascii="Arial" w:hAnsi="Arial" w:cs="Arial"/>
          <w:sz w:val="24"/>
          <w:szCs w:val="24"/>
        </w:rPr>
        <w:t xml:space="preserve"> si è proced</w:t>
      </w:r>
      <w:r w:rsidR="00E418F6" w:rsidRPr="00D23743">
        <w:rPr>
          <w:rFonts w:ascii="Arial" w:hAnsi="Arial" w:cs="Arial"/>
          <w:sz w:val="24"/>
          <w:szCs w:val="24"/>
        </w:rPr>
        <w:t>uto al</w:t>
      </w:r>
      <w:r w:rsidR="001A0628" w:rsidRPr="00D23743">
        <w:rPr>
          <w:rFonts w:ascii="Arial" w:hAnsi="Arial" w:cs="Arial"/>
          <w:sz w:val="24"/>
          <w:szCs w:val="24"/>
        </w:rPr>
        <w:t xml:space="preserve">la </w:t>
      </w:r>
      <w:r w:rsidR="001A0628" w:rsidRPr="00622BDF">
        <w:rPr>
          <w:rFonts w:ascii="Arial" w:hAnsi="Arial" w:cs="Arial"/>
          <w:b/>
          <w:sz w:val="24"/>
          <w:szCs w:val="24"/>
        </w:rPr>
        <w:t xml:space="preserve">colatura di gesso, </w:t>
      </w:r>
      <w:r w:rsidR="0079275F" w:rsidRPr="00622BDF">
        <w:rPr>
          <w:rFonts w:ascii="Arial" w:hAnsi="Arial" w:cs="Arial"/>
          <w:b/>
          <w:sz w:val="24"/>
          <w:szCs w:val="24"/>
        </w:rPr>
        <w:t>secondo la</w:t>
      </w:r>
      <w:r w:rsidR="001A0628" w:rsidRPr="00622BDF">
        <w:rPr>
          <w:rFonts w:ascii="Arial" w:hAnsi="Arial" w:cs="Arial"/>
          <w:b/>
          <w:sz w:val="24"/>
          <w:szCs w:val="24"/>
        </w:rPr>
        <w:t xml:space="preserve"> famosa tecnica d</w:t>
      </w:r>
      <w:r w:rsidR="00CF34B9" w:rsidRPr="00622BDF">
        <w:rPr>
          <w:rFonts w:ascii="Arial" w:hAnsi="Arial" w:cs="Arial"/>
          <w:b/>
          <w:sz w:val="24"/>
          <w:szCs w:val="24"/>
        </w:rPr>
        <w:t>ei calchi</w:t>
      </w:r>
      <w:r w:rsidR="001A0628" w:rsidRPr="00622BDF">
        <w:rPr>
          <w:rFonts w:ascii="Arial" w:hAnsi="Arial" w:cs="Arial"/>
          <w:b/>
          <w:sz w:val="24"/>
          <w:szCs w:val="24"/>
        </w:rPr>
        <w:t xml:space="preserve"> </w:t>
      </w:r>
      <w:r w:rsidR="0079275F" w:rsidRPr="00622BDF">
        <w:rPr>
          <w:rFonts w:ascii="Arial" w:hAnsi="Arial" w:cs="Arial"/>
          <w:b/>
          <w:sz w:val="24"/>
          <w:szCs w:val="24"/>
        </w:rPr>
        <w:t>di Giuseppe</w:t>
      </w:r>
      <w:r w:rsidR="001A0628" w:rsidRPr="00622BDF">
        <w:rPr>
          <w:rFonts w:ascii="Arial" w:hAnsi="Arial" w:cs="Arial"/>
          <w:b/>
          <w:sz w:val="24"/>
          <w:szCs w:val="24"/>
        </w:rPr>
        <w:t xml:space="preserve"> Fiorelli</w:t>
      </w:r>
      <w:r w:rsidR="001A0628" w:rsidRPr="00D23743">
        <w:rPr>
          <w:rFonts w:ascii="Arial" w:hAnsi="Arial" w:cs="Arial"/>
          <w:sz w:val="24"/>
          <w:szCs w:val="24"/>
        </w:rPr>
        <w:t>, che per primo nel 1867 ne fu inventore e sperimentatore.</w:t>
      </w:r>
      <w:r w:rsidR="00C46D5C" w:rsidRPr="00D23743">
        <w:rPr>
          <w:rFonts w:ascii="Arial" w:hAnsi="Arial" w:cs="Arial"/>
          <w:sz w:val="24"/>
          <w:szCs w:val="24"/>
        </w:rPr>
        <w:t xml:space="preserve"> </w:t>
      </w:r>
    </w:p>
    <w:p w:rsidR="00C46D5C" w:rsidRDefault="00C46D5C" w:rsidP="00D23743">
      <w:pPr>
        <w:spacing w:after="0" w:line="240" w:lineRule="auto"/>
        <w:jc w:val="both"/>
        <w:rPr>
          <w:rFonts w:ascii="Arial" w:hAnsi="Arial" w:cs="Arial"/>
          <w:sz w:val="24"/>
          <w:szCs w:val="24"/>
        </w:rPr>
      </w:pPr>
    </w:p>
    <w:p w:rsidR="00D23743" w:rsidRPr="00D23743" w:rsidRDefault="00D23743" w:rsidP="00D23743">
      <w:pPr>
        <w:spacing w:after="0" w:line="240" w:lineRule="auto"/>
        <w:jc w:val="both"/>
        <w:rPr>
          <w:rFonts w:ascii="Arial" w:hAnsi="Arial" w:cs="Arial"/>
          <w:sz w:val="24"/>
          <w:szCs w:val="24"/>
        </w:rPr>
      </w:pPr>
    </w:p>
    <w:p w:rsidR="00D23743" w:rsidRDefault="00D23743" w:rsidP="00D23743">
      <w:pPr>
        <w:spacing w:after="0" w:line="240" w:lineRule="auto"/>
        <w:jc w:val="both"/>
        <w:rPr>
          <w:rFonts w:ascii="Arial" w:hAnsi="Arial" w:cs="Arial"/>
          <w:b/>
          <w:sz w:val="24"/>
          <w:szCs w:val="24"/>
        </w:rPr>
      </w:pPr>
    </w:p>
    <w:p w:rsidR="00E418F6" w:rsidRDefault="00E418F6" w:rsidP="00D23743">
      <w:pPr>
        <w:spacing w:after="0" w:line="240" w:lineRule="auto"/>
        <w:jc w:val="both"/>
        <w:rPr>
          <w:rFonts w:ascii="Arial" w:hAnsi="Arial" w:cs="Arial"/>
          <w:sz w:val="24"/>
          <w:szCs w:val="24"/>
        </w:rPr>
      </w:pPr>
      <w:r w:rsidRPr="00D23743">
        <w:rPr>
          <w:rFonts w:ascii="Arial" w:hAnsi="Arial" w:cs="Arial"/>
          <w:b/>
          <w:sz w:val="24"/>
          <w:szCs w:val="24"/>
        </w:rPr>
        <w:t>I calchi hanno restituito la forma dei corpi di due</w:t>
      </w:r>
      <w:r w:rsidR="00D63A5E" w:rsidRPr="00D23743">
        <w:rPr>
          <w:rFonts w:ascii="Arial" w:hAnsi="Arial" w:cs="Arial"/>
          <w:b/>
          <w:sz w:val="24"/>
          <w:szCs w:val="24"/>
        </w:rPr>
        <w:t xml:space="preserve"> vittime</w:t>
      </w:r>
      <w:r w:rsidR="00A36CFF" w:rsidRPr="00D23743">
        <w:rPr>
          <w:rFonts w:ascii="Arial" w:hAnsi="Arial" w:cs="Arial"/>
          <w:b/>
          <w:sz w:val="24"/>
          <w:szCs w:val="24"/>
        </w:rPr>
        <w:t xml:space="preserve"> </w:t>
      </w:r>
      <w:r w:rsidR="00462EC9" w:rsidRPr="00D23743">
        <w:rPr>
          <w:rFonts w:ascii="Arial" w:hAnsi="Arial" w:cs="Arial"/>
          <w:b/>
          <w:sz w:val="24"/>
          <w:szCs w:val="24"/>
        </w:rPr>
        <w:t xml:space="preserve">in posizione </w:t>
      </w:r>
      <w:r w:rsidR="00A36CFF" w:rsidRPr="00D23743">
        <w:rPr>
          <w:rFonts w:ascii="Arial" w:hAnsi="Arial" w:cs="Arial"/>
          <w:b/>
          <w:sz w:val="24"/>
          <w:szCs w:val="24"/>
        </w:rPr>
        <w:t>supin</w:t>
      </w:r>
      <w:r w:rsidR="00462EC9" w:rsidRPr="00D23743">
        <w:rPr>
          <w:rFonts w:ascii="Arial" w:hAnsi="Arial" w:cs="Arial"/>
          <w:b/>
          <w:sz w:val="24"/>
          <w:szCs w:val="24"/>
        </w:rPr>
        <w:t>a</w:t>
      </w:r>
      <w:r w:rsidR="00CF34B9" w:rsidRPr="00D23743">
        <w:rPr>
          <w:rFonts w:ascii="Arial" w:hAnsi="Arial" w:cs="Arial"/>
          <w:sz w:val="24"/>
          <w:szCs w:val="24"/>
        </w:rPr>
        <w:t xml:space="preserve">. </w:t>
      </w:r>
    </w:p>
    <w:p w:rsidR="00D23743" w:rsidRPr="00D23743" w:rsidRDefault="00D23743" w:rsidP="00D23743">
      <w:pPr>
        <w:spacing w:after="0" w:line="240" w:lineRule="auto"/>
        <w:jc w:val="both"/>
        <w:rPr>
          <w:rFonts w:ascii="Arial" w:hAnsi="Arial" w:cs="Arial"/>
          <w:sz w:val="24"/>
          <w:szCs w:val="24"/>
        </w:rPr>
      </w:pPr>
    </w:p>
    <w:p w:rsidR="000D5070" w:rsidRPr="00D23743" w:rsidRDefault="004C492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96128" behindDoc="0" locked="0" layoutInCell="1" allowOverlap="1" wp14:anchorId="6B301A02" wp14:editId="2F62AF92">
                <wp:simplePos x="0" y="0"/>
                <wp:positionH relativeFrom="column">
                  <wp:posOffset>2959100</wp:posOffset>
                </wp:positionH>
                <wp:positionV relativeFrom="paragraph">
                  <wp:posOffset>2210435</wp:posOffset>
                </wp:positionV>
                <wp:extent cx="2783840" cy="635"/>
                <wp:effectExtent l="0" t="0" r="0" b="0"/>
                <wp:wrapSquare wrapText="bothSides"/>
                <wp:docPr id="23" name="Casella di testo 23"/>
                <wp:cNvGraphicFramePr/>
                <a:graphic xmlns:a="http://schemas.openxmlformats.org/drawingml/2006/main">
                  <a:graphicData uri="http://schemas.microsoft.com/office/word/2010/wordprocessingShape">
                    <wps:wsp>
                      <wps:cNvSpPr txBox="1"/>
                      <wps:spPr>
                        <a:xfrm>
                          <a:off x="0" y="0"/>
                          <a:ext cx="2783840" cy="635"/>
                        </a:xfrm>
                        <a:prstGeom prst="rect">
                          <a:avLst/>
                        </a:prstGeom>
                        <a:solidFill>
                          <a:prstClr val="white"/>
                        </a:solidFill>
                        <a:ln>
                          <a:noFill/>
                        </a:ln>
                        <a:effectLst/>
                      </wps:spPr>
                      <wps:txbx>
                        <w:txbxContent>
                          <w:p w:rsidR="004C4920" w:rsidRPr="006C457D"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3" o:spid="_x0000_s1029" type="#_x0000_t202" style="position:absolute;left:0;text-align:left;margin-left:233pt;margin-top:174.05pt;width:219.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" stroked="f">
                <v:textbox style="mso-fit-shape-to-text:t" inset="0,0,0,0">
                  <w:txbxContent>
                    <w:p w:rsidR="004C4920" w:rsidRPr="006C457D"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v:textbox>
                <w10:wrap type="square"/>
              </v:shape>
            </w:pict>
          </mc:Fallback>
        </mc:AlternateContent>
      </w:r>
      <w:r w:rsidR="00622BDF" w:rsidRPr="00D23743">
        <w:rPr>
          <w:rFonts w:ascii="Arial" w:hAnsi="Arial" w:cs="Arial"/>
          <w:noProof/>
          <w:sz w:val="24"/>
          <w:szCs w:val="24"/>
          <w:lang w:eastAsia="it-IT"/>
        </w:rPr>
        <w:drawing>
          <wp:anchor distT="0" distB="0" distL="114300" distR="114300" simplePos="0" relativeHeight="251671552" behindDoc="0" locked="0" layoutInCell="1" allowOverlap="1" wp14:anchorId="48F11F1D" wp14:editId="65436F4E">
            <wp:simplePos x="0" y="0"/>
            <wp:positionH relativeFrom="column">
              <wp:posOffset>2959100</wp:posOffset>
            </wp:positionH>
            <wp:positionV relativeFrom="paragraph">
              <wp:posOffset>65405</wp:posOffset>
            </wp:positionV>
            <wp:extent cx="2783840" cy="2087880"/>
            <wp:effectExtent l="19050" t="19050" r="16510" b="26670"/>
            <wp:wrapSquare wrapText="bothSides"/>
            <wp:docPr id="12" name="Immagine 12" descr="C:\Users\39345\AppData\Local\Microsoft\Windows\INetCache\Content.Word\Scheletro Civit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9345\AppData\Local\Microsoft\Windows\INetCache\Content.Word\Scheletro Civit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57DCB" w:rsidRPr="00D23743">
        <w:rPr>
          <w:rFonts w:ascii="Arial" w:hAnsi="Arial" w:cs="Arial"/>
          <w:sz w:val="24"/>
          <w:szCs w:val="24"/>
        </w:rPr>
        <w:t xml:space="preserve">Entrambe </w:t>
      </w:r>
      <w:r w:rsidR="00E418F6" w:rsidRPr="00D23743">
        <w:rPr>
          <w:rFonts w:ascii="Arial" w:hAnsi="Arial" w:cs="Arial"/>
          <w:sz w:val="24"/>
          <w:szCs w:val="24"/>
        </w:rPr>
        <w:t>erano state</w:t>
      </w:r>
      <w:r w:rsidR="00D63A5E" w:rsidRPr="00D23743">
        <w:rPr>
          <w:rFonts w:ascii="Arial" w:hAnsi="Arial" w:cs="Arial"/>
          <w:sz w:val="24"/>
          <w:szCs w:val="24"/>
        </w:rPr>
        <w:t xml:space="preserve"> sorprese dalla morte durante la cosiddetta seconda corrente piroclastica, che nelle prime ore del </w:t>
      </w:r>
      <w:r w:rsidR="00891C09">
        <w:rPr>
          <w:rFonts w:ascii="Arial" w:hAnsi="Arial" w:cs="Arial"/>
          <w:sz w:val="24"/>
          <w:szCs w:val="24"/>
        </w:rPr>
        <w:t>mattino</w:t>
      </w:r>
      <w:r w:rsidR="00D63A5E" w:rsidRPr="00D23743">
        <w:rPr>
          <w:rFonts w:ascii="Arial" w:hAnsi="Arial" w:cs="Arial"/>
          <w:sz w:val="24"/>
          <w:szCs w:val="24"/>
        </w:rPr>
        <w:t xml:space="preserve"> del 25 ottobre investì Pompei e il territorio circostante portando alla morte dei superstiti ancora presenti in città</w:t>
      </w:r>
      <w:r w:rsidR="00462EC9" w:rsidRPr="00D23743">
        <w:rPr>
          <w:rFonts w:ascii="Arial" w:hAnsi="Arial" w:cs="Arial"/>
          <w:sz w:val="24"/>
          <w:szCs w:val="24"/>
        </w:rPr>
        <w:t xml:space="preserve"> e nelle campagne</w:t>
      </w:r>
      <w:r w:rsidR="00D63A5E" w:rsidRPr="00D23743">
        <w:rPr>
          <w:rFonts w:ascii="Arial" w:hAnsi="Arial" w:cs="Arial"/>
          <w:sz w:val="24"/>
          <w:szCs w:val="24"/>
        </w:rPr>
        <w:t xml:space="preserve">. Questa seconda corrente era stata preceduta da una fase di breve quiete, forse di una mezz’ora, durante la quale i sopravvissuti sia a Pompei che probabilmente a Civita, uscirono dalle </w:t>
      </w:r>
      <w:r w:rsidR="0034456C" w:rsidRPr="00D23743">
        <w:rPr>
          <w:rFonts w:ascii="Arial" w:hAnsi="Arial" w:cs="Arial"/>
          <w:sz w:val="24"/>
          <w:szCs w:val="24"/>
        </w:rPr>
        <w:t>abitazioni</w:t>
      </w:r>
      <w:r w:rsidR="00D63A5E" w:rsidRPr="00D23743">
        <w:rPr>
          <w:rFonts w:ascii="Arial" w:hAnsi="Arial" w:cs="Arial"/>
          <w:sz w:val="24"/>
          <w:szCs w:val="24"/>
        </w:rPr>
        <w:t xml:space="preserve"> nel </w:t>
      </w:r>
      <w:r w:rsidR="0034456C" w:rsidRPr="00D23743">
        <w:rPr>
          <w:rFonts w:ascii="Arial" w:hAnsi="Arial" w:cs="Arial"/>
          <w:sz w:val="24"/>
          <w:szCs w:val="24"/>
        </w:rPr>
        <w:t xml:space="preserve">vano </w:t>
      </w:r>
      <w:r w:rsidR="00D63A5E" w:rsidRPr="00D23743">
        <w:rPr>
          <w:rFonts w:ascii="Arial" w:hAnsi="Arial" w:cs="Arial"/>
          <w:sz w:val="24"/>
          <w:szCs w:val="24"/>
        </w:rPr>
        <w:t>tentativo di salvarsi.</w:t>
      </w:r>
    </w:p>
    <w:p w:rsidR="00A36CFF" w:rsidRDefault="00D63A5E" w:rsidP="00D23743">
      <w:pPr>
        <w:spacing w:after="0" w:line="240" w:lineRule="auto"/>
        <w:jc w:val="both"/>
        <w:rPr>
          <w:rFonts w:ascii="Arial" w:hAnsi="Arial" w:cs="Arial"/>
          <w:sz w:val="24"/>
          <w:szCs w:val="24"/>
        </w:rPr>
      </w:pPr>
      <w:r w:rsidRPr="00D23743">
        <w:rPr>
          <w:rFonts w:ascii="Arial" w:hAnsi="Arial" w:cs="Arial"/>
          <w:sz w:val="24"/>
          <w:szCs w:val="24"/>
        </w:rPr>
        <w:t>La corrente che lì investì fu però molto veloce e turbolenta, abbatté i primi piani delle abitazioni</w:t>
      </w:r>
      <w:r w:rsidR="008A227A" w:rsidRPr="00D23743">
        <w:rPr>
          <w:rFonts w:ascii="Arial" w:hAnsi="Arial" w:cs="Arial"/>
          <w:sz w:val="24"/>
          <w:szCs w:val="24"/>
        </w:rPr>
        <w:t xml:space="preserve"> e sorprese l</w:t>
      </w:r>
      <w:r w:rsidR="00D23743" w:rsidRPr="00D23743">
        <w:rPr>
          <w:rFonts w:ascii="Arial" w:hAnsi="Arial" w:cs="Arial"/>
          <w:sz w:val="24"/>
          <w:szCs w:val="24"/>
        </w:rPr>
        <w:t>e</w:t>
      </w:r>
      <w:r w:rsidR="008A227A" w:rsidRPr="00D23743">
        <w:rPr>
          <w:rFonts w:ascii="Arial" w:hAnsi="Arial" w:cs="Arial"/>
          <w:sz w:val="24"/>
          <w:szCs w:val="24"/>
        </w:rPr>
        <w:t xml:space="preserve"> vittime </w:t>
      </w:r>
      <w:r w:rsidR="00A36CFF" w:rsidRPr="00D23743">
        <w:rPr>
          <w:rFonts w:ascii="Arial" w:hAnsi="Arial" w:cs="Arial"/>
          <w:sz w:val="24"/>
          <w:szCs w:val="24"/>
        </w:rPr>
        <w:t xml:space="preserve">mentre fuggivano su pochi </w:t>
      </w:r>
      <w:r w:rsidR="0034456C" w:rsidRPr="00D23743">
        <w:rPr>
          <w:rFonts w:ascii="Arial" w:hAnsi="Arial" w:cs="Arial"/>
          <w:sz w:val="24"/>
          <w:szCs w:val="24"/>
        </w:rPr>
        <w:t>centimetri di cenere, portandoli alla</w:t>
      </w:r>
      <w:r w:rsidR="00A36CFF" w:rsidRPr="00D23743">
        <w:rPr>
          <w:rFonts w:ascii="Arial" w:hAnsi="Arial" w:cs="Arial"/>
          <w:sz w:val="24"/>
          <w:szCs w:val="24"/>
        </w:rPr>
        <w:t xml:space="preserve"> morte. Nel nostro caso è probabile che la corrente piroclastica abbia invaso l’ambiente da più punti inglobando e </w:t>
      </w:r>
      <w:r w:rsidR="0079275F" w:rsidRPr="00D23743">
        <w:rPr>
          <w:rFonts w:ascii="Arial" w:hAnsi="Arial" w:cs="Arial"/>
          <w:sz w:val="24"/>
          <w:szCs w:val="24"/>
        </w:rPr>
        <w:t>seppellendole nella</w:t>
      </w:r>
      <w:r w:rsidR="008A227A" w:rsidRPr="00D23743">
        <w:rPr>
          <w:rFonts w:ascii="Arial" w:hAnsi="Arial" w:cs="Arial"/>
          <w:sz w:val="24"/>
          <w:szCs w:val="24"/>
        </w:rPr>
        <w:t xml:space="preserve"> cenere.</w:t>
      </w:r>
    </w:p>
    <w:p w:rsidR="00D23743" w:rsidRPr="00D23743" w:rsidRDefault="00D23743"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82816" behindDoc="0" locked="0" layoutInCell="1" allowOverlap="1" wp14:anchorId="506C11D2" wp14:editId="5CF494EE">
                <wp:simplePos x="0" y="0"/>
                <wp:positionH relativeFrom="column">
                  <wp:posOffset>19050</wp:posOffset>
                </wp:positionH>
                <wp:positionV relativeFrom="paragraph">
                  <wp:posOffset>2063750</wp:posOffset>
                </wp:positionV>
                <wp:extent cx="2390775" cy="635"/>
                <wp:effectExtent l="0" t="0" r="9525" b="0"/>
                <wp:wrapSquare wrapText="bothSides"/>
                <wp:docPr id="16" name="Casella di testo 16"/>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a:effectLst/>
                      </wps:spPr>
                      <wps:txbx>
                        <w:txbxContent>
                          <w:p w:rsidR="001B1A50" w:rsidRPr="00910281"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3</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asella di testo 16" o:spid="_x0000_s1030" type="#_x0000_t202" style="position:absolute;left:0;text-align:left;margin-left:1.5pt;margin-top:162.5pt;width:188.2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" stroked="f">
                <v:textbox style="mso-fit-shape-to-text:t" inset="0,0,0,0">
                  <w:txbxContent>
                    <w:p w:rsidR="001B1A50" w:rsidRPr="00910281"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3</w:t>
                      </w:r>
                      <w:r w:rsidR="00B91181">
                        <w:rPr>
                          <w:noProof/>
                        </w:rPr>
                        <w:fldChar w:fldCharType="end"/>
                      </w:r>
                    </w:p>
                  </w:txbxContent>
                </v:textbox>
                <w10:wrap type="square"/>
              </v:shape>
            </w:pict>
          </mc:Fallback>
        </mc:AlternateContent>
      </w:r>
      <w:r>
        <w:rPr>
          <w:rFonts w:ascii="Arial" w:hAnsi="Arial" w:cs="Arial"/>
          <w:noProof/>
          <w:sz w:val="24"/>
          <w:szCs w:val="24"/>
          <w:lang w:eastAsia="it-IT"/>
        </w:rPr>
        <w:drawing>
          <wp:anchor distT="0" distB="0" distL="114300" distR="114300" simplePos="0" relativeHeight="251672576" behindDoc="0" locked="0" layoutInCell="1" allowOverlap="1" wp14:anchorId="351D03A4" wp14:editId="35217BCD">
            <wp:simplePos x="0" y="0"/>
            <wp:positionH relativeFrom="column">
              <wp:posOffset>19050</wp:posOffset>
            </wp:positionH>
            <wp:positionV relativeFrom="paragraph">
              <wp:posOffset>46990</wp:posOffset>
            </wp:positionV>
            <wp:extent cx="2390775" cy="1959610"/>
            <wp:effectExtent l="19050" t="19050" r="28575" b="21590"/>
            <wp:wrapSquare wrapText="bothSides"/>
            <wp:docPr id="3" name="Immagine 3" descr="C:\Users\39345\Desktop\CALCHI SPINA\Calchi II giorno ┬®luigispina\Calchi 08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45\Desktop\CALCHI SPINA\Calchi II giorno ┬®luigispina\Calchi 08 ┬®luigispi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0775" cy="19596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A36CFF" w:rsidRPr="00D23743">
        <w:rPr>
          <w:rFonts w:ascii="Arial" w:hAnsi="Arial" w:cs="Arial"/>
          <w:b/>
          <w:sz w:val="24"/>
          <w:szCs w:val="24"/>
        </w:rPr>
        <w:t>La prima vittima</w:t>
      </w:r>
      <w:r w:rsidR="00C21A29" w:rsidRPr="00D23743">
        <w:rPr>
          <w:rFonts w:ascii="Arial" w:hAnsi="Arial" w:cs="Arial"/>
          <w:sz w:val="24"/>
          <w:szCs w:val="24"/>
        </w:rPr>
        <w:t>, con il capo reclinato, denti e ossa del cranio visibili, dai primi studi risulta</w:t>
      </w:r>
      <w:r w:rsidR="00B57DCB" w:rsidRPr="00D23743">
        <w:rPr>
          <w:rFonts w:ascii="Arial" w:hAnsi="Arial" w:cs="Arial"/>
          <w:sz w:val="24"/>
          <w:szCs w:val="24"/>
        </w:rPr>
        <w:t xml:space="preserve"> essere</w:t>
      </w:r>
      <w:r w:rsidR="00C21A29" w:rsidRPr="00D23743">
        <w:rPr>
          <w:rFonts w:ascii="Arial" w:hAnsi="Arial" w:cs="Arial"/>
          <w:sz w:val="24"/>
          <w:szCs w:val="24"/>
        </w:rPr>
        <w:t xml:space="preserve"> </w:t>
      </w:r>
      <w:r w:rsidR="00E418F6" w:rsidRPr="00D23743">
        <w:rPr>
          <w:rFonts w:ascii="Arial" w:hAnsi="Arial" w:cs="Arial"/>
          <w:sz w:val="24"/>
          <w:szCs w:val="24"/>
        </w:rPr>
        <w:t xml:space="preserve">un </w:t>
      </w:r>
      <w:r w:rsidR="00E418F6" w:rsidRPr="00D23743">
        <w:rPr>
          <w:rFonts w:ascii="Arial" w:hAnsi="Arial" w:cs="Arial"/>
          <w:b/>
          <w:sz w:val="24"/>
          <w:szCs w:val="24"/>
        </w:rPr>
        <w:t xml:space="preserve">giovane, fra i 18 e i </w:t>
      </w:r>
      <w:r w:rsidR="00B57DCB" w:rsidRPr="00D23743">
        <w:rPr>
          <w:rFonts w:ascii="Arial" w:hAnsi="Arial" w:cs="Arial"/>
          <w:b/>
          <w:sz w:val="24"/>
          <w:szCs w:val="24"/>
        </w:rPr>
        <w:t>23/</w:t>
      </w:r>
      <w:r w:rsidR="00E418F6" w:rsidRPr="00D23743">
        <w:rPr>
          <w:rFonts w:ascii="Arial" w:hAnsi="Arial" w:cs="Arial"/>
          <w:b/>
          <w:sz w:val="24"/>
          <w:szCs w:val="24"/>
        </w:rPr>
        <w:t>25 anni</w:t>
      </w:r>
      <w:r w:rsidR="00B57DCB" w:rsidRPr="00D23743">
        <w:rPr>
          <w:rFonts w:ascii="Arial" w:hAnsi="Arial" w:cs="Arial"/>
          <w:b/>
          <w:sz w:val="24"/>
          <w:szCs w:val="24"/>
        </w:rPr>
        <w:t xml:space="preserve">, </w:t>
      </w:r>
      <w:r w:rsidR="00E418F6" w:rsidRPr="00D23743">
        <w:rPr>
          <w:rFonts w:ascii="Arial" w:hAnsi="Arial" w:cs="Arial"/>
          <w:b/>
          <w:sz w:val="24"/>
          <w:szCs w:val="24"/>
        </w:rPr>
        <w:t>alto circa 156 cm</w:t>
      </w:r>
      <w:r w:rsidR="00E418F6" w:rsidRPr="00D23743">
        <w:rPr>
          <w:rFonts w:ascii="Arial" w:hAnsi="Arial" w:cs="Arial"/>
          <w:sz w:val="24"/>
          <w:szCs w:val="24"/>
        </w:rPr>
        <w:t>. La presenza di una serie di schiacciamenti vertebrali, inusuali per la giovane età dell’individuo, fa ipotizzare anche lo svolgimento di lavori pesanti</w:t>
      </w:r>
      <w:r w:rsidR="00D23743" w:rsidRPr="00D23743">
        <w:rPr>
          <w:rFonts w:ascii="Arial" w:hAnsi="Arial" w:cs="Arial"/>
          <w:sz w:val="24"/>
          <w:szCs w:val="24"/>
        </w:rPr>
        <w:t xml:space="preserve">. Poteva dunque trattarsi di uno schiavo. </w:t>
      </w:r>
      <w:r w:rsidR="00C21A29" w:rsidRPr="00D23743">
        <w:rPr>
          <w:rFonts w:ascii="Arial" w:hAnsi="Arial" w:cs="Arial"/>
          <w:sz w:val="24"/>
          <w:szCs w:val="24"/>
        </w:rPr>
        <w:t xml:space="preserve"> Indossava una tunica </w:t>
      </w:r>
      <w:r w:rsidR="0000544D" w:rsidRPr="00D23743">
        <w:rPr>
          <w:rFonts w:ascii="Arial" w:hAnsi="Arial" w:cs="Arial"/>
          <w:sz w:val="24"/>
          <w:szCs w:val="24"/>
        </w:rPr>
        <w:t xml:space="preserve">corta, </w:t>
      </w:r>
      <w:r w:rsidR="00A36CFF" w:rsidRPr="00D23743">
        <w:rPr>
          <w:rFonts w:ascii="Arial" w:hAnsi="Arial" w:cs="Arial"/>
          <w:sz w:val="24"/>
          <w:szCs w:val="24"/>
        </w:rPr>
        <w:t xml:space="preserve">di cui è ben visibile </w:t>
      </w:r>
      <w:r w:rsidR="0034456C" w:rsidRPr="00D23743">
        <w:rPr>
          <w:rFonts w:ascii="Arial" w:hAnsi="Arial" w:cs="Arial"/>
          <w:sz w:val="24"/>
          <w:szCs w:val="24"/>
        </w:rPr>
        <w:t xml:space="preserve">l’impronta del </w:t>
      </w:r>
      <w:r w:rsidR="00A36CFF" w:rsidRPr="00D23743">
        <w:rPr>
          <w:rFonts w:ascii="Arial" w:hAnsi="Arial" w:cs="Arial"/>
          <w:sz w:val="24"/>
          <w:szCs w:val="24"/>
        </w:rPr>
        <w:t>panneggio sulla parte bassa del ventre</w:t>
      </w:r>
      <w:r w:rsidR="0034456C" w:rsidRPr="00D23743">
        <w:rPr>
          <w:rFonts w:ascii="Arial" w:hAnsi="Arial" w:cs="Arial"/>
          <w:sz w:val="24"/>
          <w:szCs w:val="24"/>
        </w:rPr>
        <w:t>,</w:t>
      </w:r>
      <w:r w:rsidR="00A36CFF" w:rsidRPr="00D23743">
        <w:rPr>
          <w:rFonts w:ascii="Arial" w:hAnsi="Arial" w:cs="Arial"/>
          <w:sz w:val="24"/>
          <w:szCs w:val="24"/>
        </w:rPr>
        <w:t xml:space="preserve"> </w:t>
      </w:r>
      <w:r w:rsidR="0034456C" w:rsidRPr="00D23743">
        <w:rPr>
          <w:rFonts w:ascii="Arial" w:hAnsi="Arial" w:cs="Arial"/>
          <w:sz w:val="24"/>
          <w:szCs w:val="24"/>
        </w:rPr>
        <w:t>con</w:t>
      </w:r>
      <w:r w:rsidR="00A36CFF" w:rsidRPr="00D23743">
        <w:rPr>
          <w:rFonts w:ascii="Arial" w:hAnsi="Arial" w:cs="Arial"/>
          <w:sz w:val="24"/>
          <w:szCs w:val="24"/>
        </w:rPr>
        <w:t xml:space="preserve"> ricche</w:t>
      </w:r>
      <w:r w:rsidR="0034456C" w:rsidRPr="00D23743">
        <w:rPr>
          <w:rFonts w:ascii="Arial" w:hAnsi="Arial" w:cs="Arial"/>
          <w:sz w:val="24"/>
          <w:szCs w:val="24"/>
        </w:rPr>
        <w:t xml:space="preserve"> e spesse</w:t>
      </w:r>
      <w:r w:rsidR="008A227A" w:rsidRPr="00D23743">
        <w:rPr>
          <w:rFonts w:ascii="Arial" w:hAnsi="Arial" w:cs="Arial"/>
          <w:sz w:val="24"/>
          <w:szCs w:val="24"/>
        </w:rPr>
        <w:t xml:space="preserve"> pieghe, la cui</w:t>
      </w:r>
      <w:r w:rsidR="0034456C" w:rsidRPr="00D23743">
        <w:rPr>
          <w:rFonts w:ascii="Arial" w:hAnsi="Arial" w:cs="Arial"/>
          <w:sz w:val="24"/>
          <w:szCs w:val="24"/>
        </w:rPr>
        <w:t xml:space="preserve"> consistenza </w:t>
      </w:r>
    </w:p>
    <w:p w:rsidR="0079275F" w:rsidRDefault="0079275F" w:rsidP="00D23743">
      <w:pPr>
        <w:spacing w:after="0" w:line="240" w:lineRule="auto"/>
        <w:jc w:val="both"/>
        <w:rPr>
          <w:rFonts w:ascii="Arial" w:hAnsi="Arial" w:cs="Arial"/>
          <w:sz w:val="24"/>
          <w:szCs w:val="24"/>
        </w:rPr>
      </w:pPr>
    </w:p>
    <w:p w:rsidR="0000544D" w:rsidRPr="00D23743" w:rsidRDefault="008A227A" w:rsidP="00D23743">
      <w:pPr>
        <w:spacing w:after="0" w:line="240" w:lineRule="auto"/>
        <w:jc w:val="both"/>
        <w:rPr>
          <w:rFonts w:ascii="Arial" w:hAnsi="Arial" w:cs="Arial"/>
          <w:sz w:val="24"/>
          <w:szCs w:val="24"/>
        </w:rPr>
      </w:pPr>
      <w:r w:rsidRPr="00D23743">
        <w:rPr>
          <w:rFonts w:ascii="Arial" w:hAnsi="Arial" w:cs="Arial"/>
          <w:sz w:val="24"/>
          <w:szCs w:val="24"/>
        </w:rPr>
        <w:t>assieme al</w:t>
      </w:r>
      <w:r w:rsidR="00457A44" w:rsidRPr="00D23743">
        <w:rPr>
          <w:rFonts w:ascii="Arial" w:hAnsi="Arial" w:cs="Arial"/>
          <w:sz w:val="24"/>
          <w:szCs w:val="24"/>
        </w:rPr>
        <w:t xml:space="preserve">le tracce di tessuto pesante, </w:t>
      </w:r>
      <w:r w:rsidRPr="00D23743">
        <w:rPr>
          <w:rFonts w:ascii="Arial" w:hAnsi="Arial" w:cs="Arial"/>
          <w:sz w:val="24"/>
          <w:szCs w:val="24"/>
        </w:rPr>
        <w:t>fanno ipotizzare che si trattasse di</w:t>
      </w:r>
      <w:r w:rsidR="00457A44" w:rsidRPr="00D23743">
        <w:rPr>
          <w:rFonts w:ascii="Arial" w:hAnsi="Arial" w:cs="Arial"/>
          <w:sz w:val="24"/>
          <w:szCs w:val="24"/>
        </w:rPr>
        <w:t xml:space="preserve"> fibre di lana. </w:t>
      </w:r>
      <w:r w:rsidRPr="00D23743">
        <w:rPr>
          <w:rFonts w:ascii="Arial" w:hAnsi="Arial" w:cs="Arial"/>
          <w:sz w:val="24"/>
          <w:szCs w:val="24"/>
        </w:rPr>
        <w:t>Accanto al volto</w:t>
      </w:r>
      <w:r w:rsidR="00B57DCB" w:rsidRPr="00D23743">
        <w:rPr>
          <w:rFonts w:ascii="Arial" w:hAnsi="Arial" w:cs="Arial"/>
          <w:sz w:val="24"/>
          <w:szCs w:val="24"/>
        </w:rPr>
        <w:t xml:space="preserve"> </w:t>
      </w:r>
      <w:r w:rsidR="00FE235D" w:rsidRPr="00D23743">
        <w:rPr>
          <w:rFonts w:ascii="Arial" w:hAnsi="Arial" w:cs="Arial"/>
          <w:sz w:val="24"/>
          <w:szCs w:val="24"/>
        </w:rPr>
        <w:t xml:space="preserve">sono </w:t>
      </w:r>
      <w:r w:rsidRPr="00D23743">
        <w:rPr>
          <w:rFonts w:ascii="Arial" w:hAnsi="Arial" w:cs="Arial"/>
          <w:sz w:val="24"/>
          <w:szCs w:val="24"/>
        </w:rPr>
        <w:t xml:space="preserve">presenti </w:t>
      </w:r>
      <w:r w:rsidR="00B57DCB" w:rsidRPr="00D23743">
        <w:rPr>
          <w:rFonts w:ascii="Arial" w:hAnsi="Arial" w:cs="Arial"/>
          <w:sz w:val="24"/>
          <w:szCs w:val="24"/>
        </w:rPr>
        <w:t xml:space="preserve">alcuni </w:t>
      </w:r>
      <w:r w:rsidR="00FE235D" w:rsidRPr="00D23743">
        <w:rPr>
          <w:rFonts w:ascii="Arial" w:hAnsi="Arial" w:cs="Arial"/>
          <w:sz w:val="24"/>
          <w:szCs w:val="24"/>
        </w:rPr>
        <w:t xml:space="preserve">frammenti di intonaco bianco e lungo le gambe frammenti della preparazione parietale </w:t>
      </w:r>
      <w:r w:rsidR="00A37775" w:rsidRPr="00D23743">
        <w:rPr>
          <w:rFonts w:ascii="Arial" w:hAnsi="Arial" w:cs="Arial"/>
          <w:sz w:val="24"/>
          <w:szCs w:val="24"/>
        </w:rPr>
        <w:t>del vano.</w:t>
      </w:r>
      <w:r w:rsidR="00F71169" w:rsidRPr="00F71169">
        <w:rPr>
          <w:rFonts w:ascii="Arial" w:hAnsi="Arial" w:cs="Arial"/>
          <w:noProof/>
          <w:sz w:val="24"/>
          <w:szCs w:val="24"/>
          <w:lang w:eastAsia="it-IT"/>
        </w:rPr>
        <w:t xml:space="preserve"> </w:t>
      </w:r>
    </w:p>
    <w:p w:rsidR="00D23743" w:rsidRPr="00D23743" w:rsidRDefault="00D23743" w:rsidP="00D23743">
      <w:pPr>
        <w:spacing w:after="0" w:line="240" w:lineRule="auto"/>
        <w:jc w:val="both"/>
        <w:rPr>
          <w:rFonts w:ascii="Arial" w:hAnsi="Arial" w:cs="Arial"/>
          <w:sz w:val="24"/>
          <w:szCs w:val="24"/>
        </w:rPr>
      </w:pPr>
    </w:p>
    <w:p w:rsidR="00622BDF" w:rsidRDefault="00622BDF" w:rsidP="00D23743">
      <w:pPr>
        <w:spacing w:after="0" w:line="240" w:lineRule="auto"/>
        <w:jc w:val="both"/>
        <w:rPr>
          <w:rFonts w:ascii="Arial" w:hAnsi="Arial" w:cs="Arial"/>
          <w:b/>
          <w:sz w:val="24"/>
          <w:szCs w:val="24"/>
        </w:rPr>
      </w:pPr>
    </w:p>
    <w:p w:rsidR="00622BDF" w:rsidRDefault="00622BDF" w:rsidP="00D23743">
      <w:pPr>
        <w:spacing w:after="0" w:line="240" w:lineRule="auto"/>
        <w:jc w:val="both"/>
        <w:rPr>
          <w:rFonts w:ascii="Arial" w:hAnsi="Arial" w:cs="Arial"/>
          <w:b/>
          <w:sz w:val="24"/>
          <w:szCs w:val="24"/>
        </w:rPr>
      </w:pPr>
    </w:p>
    <w:p w:rsidR="00622BDF" w:rsidRDefault="00622BDF" w:rsidP="00D23743">
      <w:pPr>
        <w:spacing w:after="0" w:line="240" w:lineRule="auto"/>
        <w:jc w:val="both"/>
        <w:rPr>
          <w:rFonts w:ascii="Arial" w:hAnsi="Arial" w:cs="Arial"/>
          <w:b/>
          <w:sz w:val="24"/>
          <w:szCs w:val="24"/>
        </w:rPr>
      </w:pPr>
    </w:p>
    <w:p w:rsidR="00622BDF" w:rsidRDefault="00622BDF" w:rsidP="00D23743">
      <w:pPr>
        <w:spacing w:after="0" w:line="240" w:lineRule="auto"/>
        <w:jc w:val="both"/>
        <w:rPr>
          <w:rFonts w:ascii="Arial" w:hAnsi="Arial" w:cs="Arial"/>
          <w:b/>
          <w:sz w:val="24"/>
          <w:szCs w:val="24"/>
        </w:rPr>
      </w:pPr>
    </w:p>
    <w:p w:rsidR="0079275F" w:rsidRDefault="0079275F" w:rsidP="00D23743">
      <w:pPr>
        <w:spacing w:after="0" w:line="240" w:lineRule="auto"/>
        <w:jc w:val="both"/>
        <w:rPr>
          <w:rFonts w:ascii="Arial" w:hAnsi="Arial" w:cs="Arial"/>
          <w:b/>
          <w:sz w:val="24"/>
          <w:szCs w:val="24"/>
        </w:rPr>
      </w:pPr>
    </w:p>
    <w:p w:rsidR="0079275F" w:rsidRDefault="0079275F" w:rsidP="00D23743">
      <w:pPr>
        <w:spacing w:after="0" w:line="240" w:lineRule="auto"/>
        <w:jc w:val="both"/>
        <w:rPr>
          <w:rFonts w:ascii="Arial" w:hAnsi="Arial" w:cs="Arial"/>
          <w:b/>
          <w:sz w:val="24"/>
          <w:szCs w:val="24"/>
        </w:rPr>
      </w:pPr>
    </w:p>
    <w:p w:rsidR="0079275F" w:rsidRDefault="0079275F" w:rsidP="00D23743">
      <w:pPr>
        <w:spacing w:after="0" w:line="240" w:lineRule="auto"/>
        <w:jc w:val="both"/>
        <w:rPr>
          <w:rFonts w:ascii="Arial" w:hAnsi="Arial" w:cs="Arial"/>
          <w:b/>
          <w:sz w:val="24"/>
          <w:szCs w:val="24"/>
        </w:rPr>
      </w:pPr>
    </w:p>
    <w:p w:rsidR="0002720E" w:rsidRPr="00D23743" w:rsidRDefault="00987A82" w:rsidP="00D23743">
      <w:pPr>
        <w:spacing w:after="0" w:line="240" w:lineRule="auto"/>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74624" behindDoc="0" locked="0" layoutInCell="1" allowOverlap="1" wp14:anchorId="1B08D1DA" wp14:editId="3C674707">
            <wp:simplePos x="0" y="0"/>
            <wp:positionH relativeFrom="column">
              <wp:posOffset>3650615</wp:posOffset>
            </wp:positionH>
            <wp:positionV relativeFrom="paragraph">
              <wp:posOffset>26035</wp:posOffset>
            </wp:positionV>
            <wp:extent cx="2025650" cy="3038475"/>
            <wp:effectExtent l="19050" t="19050" r="12700" b="28575"/>
            <wp:wrapSquare wrapText="bothSides"/>
            <wp:docPr id="4" name="Immagine 4" descr="C:\Users\39345\Desktop\CALCHI SPINA\Calchi II giorno ┬®luigispina\Calchi 06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9345\Desktop\CALCHI SPINA\Calchi II giorno ┬®luigispina\Calchi 06 ┬®luigispin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5650" cy="30384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F34B9" w:rsidRPr="00D23743">
        <w:rPr>
          <w:rFonts w:ascii="Arial" w:hAnsi="Arial" w:cs="Arial"/>
          <w:b/>
          <w:sz w:val="24"/>
          <w:szCs w:val="24"/>
        </w:rPr>
        <w:t xml:space="preserve">La </w:t>
      </w:r>
      <w:r w:rsidR="0079275F" w:rsidRPr="00D23743">
        <w:rPr>
          <w:rFonts w:ascii="Arial" w:hAnsi="Arial" w:cs="Arial"/>
          <w:b/>
          <w:sz w:val="24"/>
          <w:szCs w:val="24"/>
        </w:rPr>
        <w:t>seconda vittima</w:t>
      </w:r>
      <w:r w:rsidR="00CF34B9" w:rsidRPr="00D23743">
        <w:rPr>
          <w:rFonts w:ascii="Arial" w:hAnsi="Arial" w:cs="Arial"/>
          <w:sz w:val="24"/>
          <w:szCs w:val="24"/>
        </w:rPr>
        <w:t xml:space="preserve"> </w:t>
      </w:r>
      <w:r w:rsidR="00875A50" w:rsidRPr="00D23743">
        <w:rPr>
          <w:rFonts w:ascii="Arial" w:hAnsi="Arial" w:cs="Arial"/>
          <w:sz w:val="24"/>
          <w:szCs w:val="24"/>
        </w:rPr>
        <w:t>ha una posizione completamente differente rispetto alla prima ma attestata in altri calchi a Pompei: il volto è riverso nella cinerite, a un livello più basso del corpo, e il gesso ha delineato con precisione il mento, le labbra e il naso, mentre si conservano le ossa del cranio.</w:t>
      </w:r>
      <w:r w:rsidR="0000544D" w:rsidRPr="00D23743">
        <w:rPr>
          <w:rFonts w:ascii="Arial" w:hAnsi="Arial" w:cs="Arial"/>
          <w:sz w:val="24"/>
          <w:szCs w:val="24"/>
        </w:rPr>
        <w:t xml:space="preserve"> Le braccia sono ripiegate con le mani sul petto, secondo una posizione attestata in altri calchi, mentre le gambe sono divaricate e con le ginocchia piegate. </w:t>
      </w:r>
    </w:p>
    <w:p w:rsidR="0002720E" w:rsidRDefault="0002720E" w:rsidP="00D23743">
      <w:pPr>
        <w:spacing w:after="0" w:line="240" w:lineRule="auto"/>
        <w:jc w:val="both"/>
        <w:rPr>
          <w:rFonts w:ascii="Arial" w:hAnsi="Arial" w:cs="Arial"/>
          <w:noProof/>
          <w:sz w:val="24"/>
          <w:szCs w:val="24"/>
          <w:lang w:eastAsia="it-IT"/>
        </w:rPr>
      </w:pPr>
      <w:r w:rsidRPr="00D23743">
        <w:rPr>
          <w:rFonts w:ascii="Arial" w:hAnsi="Arial" w:cs="Arial"/>
          <w:sz w:val="24"/>
          <w:szCs w:val="24"/>
        </w:rPr>
        <w:t xml:space="preserve">La robustezza della vittima, soprattutto a livello del torace, suggerisce che anche in questo caso </w:t>
      </w:r>
      <w:r w:rsidRPr="00D23743">
        <w:rPr>
          <w:rFonts w:ascii="Arial" w:hAnsi="Arial" w:cs="Arial"/>
          <w:b/>
          <w:sz w:val="24"/>
          <w:szCs w:val="24"/>
        </w:rPr>
        <w:t>sia un uomo, più anziano però rispetto all’altra vittima, con un’età compresa tra i 30 e i 40 anni e alto circa 162 cm</w:t>
      </w:r>
      <w:r w:rsidRPr="00D23743">
        <w:rPr>
          <w:rFonts w:ascii="Arial" w:hAnsi="Arial" w:cs="Arial"/>
          <w:sz w:val="24"/>
          <w:szCs w:val="24"/>
        </w:rPr>
        <w:t>.</w:t>
      </w:r>
      <w:r w:rsidR="00622BDF" w:rsidRPr="00622BDF">
        <w:rPr>
          <w:rFonts w:ascii="Arial" w:hAnsi="Arial" w:cs="Arial"/>
          <w:noProof/>
          <w:sz w:val="24"/>
          <w:szCs w:val="24"/>
          <w:lang w:eastAsia="it-IT"/>
        </w:rPr>
        <w:t xml:space="preserve"> </w:t>
      </w:r>
    </w:p>
    <w:p w:rsidR="00622BDF" w:rsidRDefault="00622BDF" w:rsidP="00D23743">
      <w:pPr>
        <w:spacing w:after="0" w:line="240" w:lineRule="auto"/>
        <w:jc w:val="both"/>
        <w:rPr>
          <w:rFonts w:ascii="Arial" w:hAnsi="Arial" w:cs="Arial"/>
          <w:sz w:val="24"/>
          <w:szCs w:val="24"/>
        </w:rPr>
      </w:pPr>
    </w:p>
    <w:p w:rsidR="00457A44" w:rsidRDefault="0079275F"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84864" behindDoc="0" locked="0" layoutInCell="1" allowOverlap="1" wp14:anchorId="36B31F0A" wp14:editId="10BAA278">
                <wp:simplePos x="0" y="0"/>
                <wp:positionH relativeFrom="column">
                  <wp:posOffset>3714750</wp:posOffset>
                </wp:positionH>
                <wp:positionV relativeFrom="paragraph">
                  <wp:posOffset>318135</wp:posOffset>
                </wp:positionV>
                <wp:extent cx="1958975" cy="635"/>
                <wp:effectExtent l="0" t="0" r="3175" b="0"/>
                <wp:wrapSquare wrapText="bothSides"/>
                <wp:docPr id="17" name="Casella di testo 17"/>
                <wp:cNvGraphicFramePr/>
                <a:graphic xmlns:a="http://schemas.openxmlformats.org/drawingml/2006/main">
                  <a:graphicData uri="http://schemas.microsoft.com/office/word/2010/wordprocessingShape">
                    <wps:wsp>
                      <wps:cNvSpPr txBox="1"/>
                      <wps:spPr>
                        <a:xfrm>
                          <a:off x="0" y="0"/>
                          <a:ext cx="1958975" cy="635"/>
                        </a:xfrm>
                        <a:prstGeom prst="rect">
                          <a:avLst/>
                        </a:prstGeom>
                        <a:solidFill>
                          <a:prstClr val="white"/>
                        </a:solidFill>
                        <a:ln>
                          <a:noFill/>
                        </a:ln>
                        <a:effectLst/>
                      </wps:spPr>
                      <wps:txbx>
                        <w:txbxContent>
                          <w:p w:rsidR="001B1A50" w:rsidRPr="005C18C0"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4</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sella di testo 17" o:spid="_x0000_s1031" type="#_x0000_t202" style="position:absolute;left:0;text-align:left;margin-left:292.5pt;margin-top:25.05pt;width:154.2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" stroked="f">
                <v:textbox style="mso-fit-shape-to-text:t" inset="0,0,0,0">
                  <w:txbxContent>
                    <w:p w:rsidR="001B1A50" w:rsidRPr="005C18C0"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4</w:t>
                      </w:r>
                      <w:r w:rsidR="00B91181">
                        <w:rPr>
                          <w:noProof/>
                        </w:rPr>
                        <w:fldChar w:fldCharType="end"/>
                      </w:r>
                    </w:p>
                  </w:txbxContent>
                </v:textbox>
                <w10:wrap type="square"/>
              </v:shape>
            </w:pict>
          </mc:Fallback>
        </mc:AlternateContent>
      </w:r>
      <w:r w:rsidR="00457A44" w:rsidRPr="00D23743">
        <w:rPr>
          <w:rFonts w:ascii="Arial" w:hAnsi="Arial" w:cs="Arial"/>
          <w:sz w:val="24"/>
          <w:szCs w:val="24"/>
        </w:rPr>
        <w:t>Questa vittima presenta un abbigliamento più articolato rispetto all’altra, in quanto indossa una tunica e un mantello. Sotto il collo della vittima</w:t>
      </w:r>
      <w:r w:rsidR="00E2489E" w:rsidRPr="00D23743">
        <w:rPr>
          <w:rFonts w:ascii="Arial" w:hAnsi="Arial" w:cs="Arial"/>
          <w:sz w:val="24"/>
          <w:szCs w:val="24"/>
        </w:rPr>
        <w:t xml:space="preserve"> e in prossimità dello sterno, dove la stoffa crea evidenti e pesanti pieghe, </w:t>
      </w:r>
      <w:r w:rsidR="00457A44" w:rsidRPr="00D23743">
        <w:rPr>
          <w:rFonts w:ascii="Arial" w:hAnsi="Arial" w:cs="Arial"/>
          <w:sz w:val="24"/>
          <w:szCs w:val="24"/>
        </w:rPr>
        <w:t>si conservano infatti impronte di tessuto ben visibili relative ad un mantello in lana</w:t>
      </w:r>
      <w:r w:rsidR="00E2489E" w:rsidRPr="00D23743">
        <w:rPr>
          <w:rFonts w:ascii="Arial" w:hAnsi="Arial" w:cs="Arial"/>
          <w:sz w:val="24"/>
          <w:szCs w:val="24"/>
        </w:rPr>
        <w:t xml:space="preserve"> che era fermato sulla spalla sinistra. In corrispondenza della parte superiore del braccio sinistro si rinviene anche l’impronta di un tessuto diverso pertinente ad una tunica, che sembrerebbe essere lunga fino alla zona pelvica.</w:t>
      </w:r>
      <w:r w:rsidR="00FE235D" w:rsidRPr="00D23743">
        <w:rPr>
          <w:rFonts w:ascii="Arial" w:hAnsi="Arial" w:cs="Arial"/>
          <w:sz w:val="24"/>
          <w:szCs w:val="24"/>
        </w:rPr>
        <w:t xml:space="preserve"> Vicino al volto della vittima vi sono frammenti di intonaco bianco, probabilmente crollati dal piano superiore.</w:t>
      </w:r>
    </w:p>
    <w:p w:rsidR="00622BDF" w:rsidRPr="00D23743" w:rsidRDefault="00622BDF" w:rsidP="00D23743">
      <w:pPr>
        <w:spacing w:after="0" w:line="240" w:lineRule="auto"/>
        <w:jc w:val="both"/>
        <w:rPr>
          <w:rFonts w:ascii="Arial" w:hAnsi="Arial" w:cs="Arial"/>
          <w:sz w:val="24"/>
          <w:szCs w:val="24"/>
        </w:rPr>
      </w:pPr>
    </w:p>
    <w:p w:rsidR="00D23743" w:rsidRPr="00D23743" w:rsidRDefault="0034456C" w:rsidP="00D23743">
      <w:pPr>
        <w:spacing w:after="0" w:line="240" w:lineRule="auto"/>
        <w:jc w:val="both"/>
        <w:rPr>
          <w:rFonts w:ascii="Arial" w:hAnsi="Arial" w:cs="Arial"/>
          <w:sz w:val="24"/>
          <w:szCs w:val="24"/>
        </w:rPr>
      </w:pPr>
      <w:r w:rsidRPr="00D23743">
        <w:rPr>
          <w:rFonts w:ascii="Arial" w:hAnsi="Arial" w:cs="Arial"/>
          <w:sz w:val="24"/>
          <w:szCs w:val="24"/>
        </w:rPr>
        <w:t xml:space="preserve">A </w:t>
      </w:r>
      <w:r w:rsidR="00E2489E" w:rsidRPr="00D23743">
        <w:rPr>
          <w:rFonts w:ascii="Arial" w:hAnsi="Arial" w:cs="Arial"/>
          <w:sz w:val="24"/>
          <w:szCs w:val="24"/>
        </w:rPr>
        <w:t>1 m circa ad est dalla prima</w:t>
      </w:r>
      <w:r w:rsidRPr="00D23743">
        <w:rPr>
          <w:rFonts w:ascii="Arial" w:hAnsi="Arial" w:cs="Arial"/>
          <w:sz w:val="24"/>
          <w:szCs w:val="24"/>
        </w:rPr>
        <w:t xml:space="preserve"> vittima e a circa 80 cm a est della seconda</w:t>
      </w:r>
      <w:r w:rsidR="00E2489E" w:rsidRPr="00D23743">
        <w:rPr>
          <w:rFonts w:ascii="Arial" w:hAnsi="Arial" w:cs="Arial"/>
          <w:sz w:val="24"/>
          <w:szCs w:val="24"/>
        </w:rPr>
        <w:t xml:space="preserve">, nel corso dei lavori di scavo si sono rinvenuti altri fori; anche in questo caso si è colato il gesso rivelando la presenza non di vittime bensì di oggetti, forse persi durante la fuga. </w:t>
      </w:r>
      <w:r w:rsidR="008A227A" w:rsidRPr="00D23743">
        <w:rPr>
          <w:rFonts w:ascii="Arial" w:hAnsi="Arial" w:cs="Arial"/>
          <w:sz w:val="24"/>
          <w:szCs w:val="24"/>
        </w:rPr>
        <w:t>L</w:t>
      </w:r>
      <w:r w:rsidR="00E2489E" w:rsidRPr="00D23743">
        <w:rPr>
          <w:rFonts w:ascii="Arial" w:hAnsi="Arial" w:cs="Arial"/>
          <w:sz w:val="24"/>
          <w:szCs w:val="24"/>
        </w:rPr>
        <w:t>’esplorazione</w:t>
      </w:r>
      <w:r w:rsidRPr="00D23743">
        <w:rPr>
          <w:rFonts w:ascii="Arial" w:hAnsi="Arial" w:cs="Arial"/>
          <w:sz w:val="24"/>
          <w:szCs w:val="24"/>
        </w:rPr>
        <w:t xml:space="preserve"> manuale</w:t>
      </w:r>
      <w:r w:rsidR="00E2489E" w:rsidRPr="00D23743">
        <w:rPr>
          <w:rFonts w:ascii="Arial" w:hAnsi="Arial" w:cs="Arial"/>
          <w:sz w:val="24"/>
          <w:szCs w:val="24"/>
        </w:rPr>
        <w:t xml:space="preserve"> di questi “vuoti” </w:t>
      </w:r>
      <w:r w:rsidR="008A227A" w:rsidRPr="00D23743">
        <w:rPr>
          <w:rFonts w:ascii="Arial" w:hAnsi="Arial" w:cs="Arial"/>
          <w:sz w:val="24"/>
          <w:szCs w:val="24"/>
        </w:rPr>
        <w:t xml:space="preserve">, </w:t>
      </w:r>
      <w:r w:rsidR="00E2489E" w:rsidRPr="00D23743">
        <w:rPr>
          <w:rFonts w:ascii="Arial" w:hAnsi="Arial" w:cs="Arial"/>
          <w:sz w:val="24"/>
          <w:szCs w:val="24"/>
        </w:rPr>
        <w:t>poi la forma rivelata dal gesso ha</w:t>
      </w:r>
      <w:r w:rsidRPr="00D23743">
        <w:rPr>
          <w:rFonts w:ascii="Arial" w:hAnsi="Arial" w:cs="Arial"/>
          <w:sz w:val="24"/>
          <w:szCs w:val="24"/>
        </w:rPr>
        <w:t>nno</w:t>
      </w:r>
      <w:r w:rsidR="00E2489E" w:rsidRPr="00D23743">
        <w:rPr>
          <w:rFonts w:ascii="Arial" w:hAnsi="Arial" w:cs="Arial"/>
          <w:sz w:val="24"/>
          <w:szCs w:val="24"/>
        </w:rPr>
        <w:t xml:space="preserve"> mostrato </w:t>
      </w:r>
      <w:r w:rsidR="008A227A" w:rsidRPr="00D23743">
        <w:rPr>
          <w:rFonts w:ascii="Arial" w:hAnsi="Arial" w:cs="Arial"/>
          <w:sz w:val="24"/>
          <w:szCs w:val="24"/>
        </w:rPr>
        <w:t xml:space="preserve">che si tratta </w:t>
      </w:r>
      <w:r w:rsidR="00E2489E" w:rsidRPr="00D23743">
        <w:rPr>
          <w:rFonts w:ascii="Arial" w:hAnsi="Arial" w:cs="Arial"/>
          <w:sz w:val="24"/>
          <w:szCs w:val="24"/>
        </w:rPr>
        <w:t xml:space="preserve"> di cumuli di sto</w:t>
      </w:r>
      <w:r w:rsidR="0080453B" w:rsidRPr="00D23743">
        <w:rPr>
          <w:rFonts w:ascii="Arial" w:hAnsi="Arial" w:cs="Arial"/>
          <w:sz w:val="24"/>
          <w:szCs w:val="24"/>
        </w:rPr>
        <w:t>ffa con grosse e pesanti pieghe; in particolare il cumulo vicino alla vittima 1 sembra essere interpre</w:t>
      </w:r>
      <w:r w:rsidR="00D23743" w:rsidRPr="00D23743">
        <w:rPr>
          <w:rFonts w:ascii="Arial" w:hAnsi="Arial" w:cs="Arial"/>
          <w:sz w:val="24"/>
          <w:szCs w:val="24"/>
        </w:rPr>
        <w:t>tabile come un mantello in lana, evidentemente portato con se nella fuga dal giovane “schiavo”.</w:t>
      </w:r>
    </w:p>
    <w:p w:rsidR="00D23743" w:rsidRPr="00D23743" w:rsidRDefault="00D23743" w:rsidP="00D23743">
      <w:pPr>
        <w:spacing w:after="0" w:line="240" w:lineRule="auto"/>
        <w:jc w:val="both"/>
        <w:rPr>
          <w:rFonts w:ascii="Arial" w:hAnsi="Arial" w:cs="Arial"/>
          <w:sz w:val="24"/>
          <w:szCs w:val="24"/>
        </w:rPr>
      </w:pPr>
    </w:p>
    <w:p w:rsidR="00622BDF" w:rsidRDefault="00622BDF"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F71169" w:rsidRDefault="00F71169" w:rsidP="00D23743">
      <w:pPr>
        <w:spacing w:after="0" w:line="240" w:lineRule="auto"/>
        <w:jc w:val="both"/>
        <w:rPr>
          <w:rFonts w:ascii="Arial" w:hAnsi="Arial" w:cs="Arial"/>
          <w:b/>
          <w:sz w:val="24"/>
          <w:szCs w:val="24"/>
        </w:rPr>
      </w:pPr>
    </w:p>
    <w:p w:rsidR="00F71169" w:rsidRDefault="00F71169" w:rsidP="00D23743">
      <w:pPr>
        <w:spacing w:after="0" w:line="240" w:lineRule="auto"/>
        <w:jc w:val="both"/>
        <w:rPr>
          <w:rFonts w:ascii="Arial" w:hAnsi="Arial" w:cs="Arial"/>
          <w:b/>
          <w:sz w:val="24"/>
          <w:szCs w:val="24"/>
        </w:rPr>
      </w:pPr>
    </w:p>
    <w:p w:rsidR="00F71169" w:rsidRDefault="00F71169"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065261" w:rsidRDefault="00065261" w:rsidP="00D23743">
      <w:pPr>
        <w:spacing w:after="0" w:line="240" w:lineRule="auto"/>
        <w:jc w:val="both"/>
        <w:rPr>
          <w:rFonts w:ascii="Arial" w:hAnsi="Arial" w:cs="Arial"/>
          <w:b/>
          <w:sz w:val="24"/>
          <w:szCs w:val="24"/>
        </w:rPr>
      </w:pPr>
    </w:p>
    <w:p w:rsidR="0079275F" w:rsidRDefault="0079275F" w:rsidP="00D23743">
      <w:pPr>
        <w:spacing w:after="0" w:line="240" w:lineRule="auto"/>
        <w:jc w:val="both"/>
        <w:rPr>
          <w:rFonts w:ascii="Arial" w:hAnsi="Arial" w:cs="Arial"/>
          <w:b/>
          <w:sz w:val="24"/>
          <w:szCs w:val="24"/>
        </w:rPr>
      </w:pPr>
    </w:p>
    <w:p w:rsidR="00E2489E" w:rsidRPr="00D23743" w:rsidRDefault="00D23743" w:rsidP="00D23743">
      <w:pPr>
        <w:spacing w:after="0" w:line="240" w:lineRule="auto"/>
        <w:jc w:val="both"/>
        <w:rPr>
          <w:rFonts w:ascii="Arial" w:hAnsi="Arial" w:cs="Arial"/>
          <w:b/>
          <w:sz w:val="24"/>
          <w:szCs w:val="24"/>
        </w:rPr>
      </w:pPr>
      <w:r w:rsidRPr="00D23743">
        <w:rPr>
          <w:rFonts w:ascii="Arial" w:hAnsi="Arial" w:cs="Arial"/>
          <w:b/>
          <w:sz w:val="24"/>
          <w:szCs w:val="24"/>
        </w:rPr>
        <w:t>LE CAUSE DELLA MORTE</w:t>
      </w:r>
    </w:p>
    <w:p w:rsidR="00D23743" w:rsidRPr="00D23743" w:rsidRDefault="00D23743" w:rsidP="00D23743">
      <w:pPr>
        <w:spacing w:after="0" w:line="240" w:lineRule="auto"/>
        <w:jc w:val="both"/>
        <w:rPr>
          <w:rFonts w:ascii="Arial" w:hAnsi="Arial" w:cs="Arial"/>
          <w:b/>
          <w:sz w:val="24"/>
          <w:szCs w:val="24"/>
        </w:rPr>
      </w:pPr>
    </w:p>
    <w:p w:rsid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Per quanto riguarda le cause e il momento della morte, si riassumono gli elementi che possono dare indicazioni generali</w:t>
      </w:r>
      <w:r w:rsidR="00987A82">
        <w:rPr>
          <w:rFonts w:ascii="Arial" w:hAnsi="Arial" w:cs="Arial"/>
          <w:sz w:val="24"/>
          <w:szCs w:val="24"/>
        </w:rPr>
        <w:t>.</w:t>
      </w:r>
      <w:r w:rsidRPr="00D23743">
        <w:rPr>
          <w:rFonts w:ascii="Arial" w:hAnsi="Arial" w:cs="Arial"/>
          <w:sz w:val="24"/>
          <w:szCs w:val="24"/>
        </w:rPr>
        <w:t xml:space="preserve"> </w:t>
      </w:r>
    </w:p>
    <w:p w:rsidR="00987A82" w:rsidRPr="00D23743" w:rsidRDefault="00987A82" w:rsidP="00D23743">
      <w:pPr>
        <w:spacing w:after="0" w:line="240" w:lineRule="auto"/>
        <w:jc w:val="both"/>
        <w:rPr>
          <w:rFonts w:ascii="Arial" w:hAnsi="Arial" w:cs="Arial"/>
          <w:sz w:val="24"/>
          <w:szCs w:val="24"/>
        </w:rPr>
      </w:pPr>
    </w:p>
    <w:p w:rsidR="008761ED" w:rsidRDefault="001B1A5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86912" behindDoc="0" locked="0" layoutInCell="1" allowOverlap="1" wp14:anchorId="64C49B1A" wp14:editId="657F268F">
                <wp:simplePos x="0" y="0"/>
                <wp:positionH relativeFrom="column">
                  <wp:posOffset>9525</wp:posOffset>
                </wp:positionH>
                <wp:positionV relativeFrom="paragraph">
                  <wp:posOffset>3350895</wp:posOffset>
                </wp:positionV>
                <wp:extent cx="2143125" cy="635"/>
                <wp:effectExtent l="0" t="0" r="0" b="0"/>
                <wp:wrapSquare wrapText="bothSides"/>
                <wp:docPr id="18" name="Casella di testo 18"/>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1B1A50" w:rsidRPr="001606BD"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5</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8" o:spid="_x0000_s1032" type="#_x0000_t202" style="position:absolute;left:0;text-align:left;margin-left:.75pt;margin-top:263.85pt;width:168.7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" stroked="f">
                <v:textbox style="mso-fit-shape-to-text:t" inset="0,0,0,0">
                  <w:txbxContent>
                    <w:p w:rsidR="001B1A50" w:rsidRPr="001606BD"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5</w:t>
                      </w:r>
                      <w:r w:rsidR="00B91181">
                        <w:rPr>
                          <w:noProof/>
                        </w:rPr>
                        <w:fldChar w:fldCharType="end"/>
                      </w:r>
                    </w:p>
                  </w:txbxContent>
                </v:textbox>
                <w10:wrap type="square"/>
              </v:shape>
            </w:pict>
          </mc:Fallback>
        </mc:AlternateContent>
      </w:r>
      <w:r w:rsidR="00F71169">
        <w:rPr>
          <w:rFonts w:ascii="Arial" w:hAnsi="Arial" w:cs="Arial"/>
          <w:noProof/>
          <w:sz w:val="24"/>
          <w:szCs w:val="24"/>
          <w:lang w:eastAsia="it-IT"/>
        </w:rPr>
        <w:drawing>
          <wp:anchor distT="0" distB="0" distL="114300" distR="114300" simplePos="0" relativeHeight="251675648" behindDoc="0" locked="0" layoutInCell="1" allowOverlap="1" wp14:anchorId="243F7131" wp14:editId="30E635E0">
            <wp:simplePos x="0" y="0"/>
            <wp:positionH relativeFrom="column">
              <wp:posOffset>9525</wp:posOffset>
            </wp:positionH>
            <wp:positionV relativeFrom="paragraph">
              <wp:posOffset>78105</wp:posOffset>
            </wp:positionV>
            <wp:extent cx="2143125" cy="3215640"/>
            <wp:effectExtent l="19050" t="19050" r="28575" b="22860"/>
            <wp:wrapSquare wrapText="bothSides"/>
            <wp:docPr id="8" name="Immagine 8" descr="C:\Users\39345\Desktop\CALCHI SPINA\Calchi intervento restauratrici  ┬®luigispina\Calchi 01 Chiesa della Giuliana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9345\Desktop\CALCHI SPINA\Calchi intervento restauratrici  ┬®luigispina\Calchi 01 Chiesa della Giuliana ┬®luigispi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3215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87A82">
        <w:rPr>
          <w:rFonts w:ascii="Arial" w:hAnsi="Arial" w:cs="Arial"/>
          <w:sz w:val="24"/>
          <w:szCs w:val="24"/>
        </w:rPr>
        <w:t>C</w:t>
      </w:r>
      <w:r w:rsidR="00D23743" w:rsidRPr="00D23743">
        <w:rPr>
          <w:rFonts w:ascii="Arial" w:hAnsi="Arial" w:cs="Arial"/>
          <w:sz w:val="24"/>
          <w:szCs w:val="24"/>
        </w:rPr>
        <w:t>om</w:t>
      </w:r>
      <w:r w:rsidR="00987A82">
        <w:rPr>
          <w:rFonts w:ascii="Arial" w:hAnsi="Arial" w:cs="Arial"/>
          <w:sz w:val="24"/>
          <w:szCs w:val="24"/>
        </w:rPr>
        <w:t xml:space="preserve">e è </w:t>
      </w:r>
      <w:r w:rsidR="00D23743" w:rsidRPr="00D23743">
        <w:rPr>
          <w:rFonts w:ascii="Arial" w:hAnsi="Arial" w:cs="Arial"/>
          <w:sz w:val="24"/>
          <w:szCs w:val="24"/>
        </w:rPr>
        <w:t xml:space="preserve">noto l’eruzione comincia con </w:t>
      </w:r>
      <w:r w:rsidR="00D23743" w:rsidRPr="00D23743">
        <w:rPr>
          <w:rFonts w:ascii="Arial" w:hAnsi="Arial" w:cs="Arial"/>
          <w:b/>
          <w:sz w:val="24"/>
          <w:szCs w:val="24"/>
        </w:rPr>
        <w:t>una pioggia di pomici</w:t>
      </w:r>
      <w:r w:rsidR="00D23743" w:rsidRPr="00D23743">
        <w:rPr>
          <w:rFonts w:ascii="Arial" w:hAnsi="Arial" w:cs="Arial"/>
          <w:sz w:val="24"/>
          <w:szCs w:val="24"/>
        </w:rPr>
        <w:t xml:space="preserve"> che si riversano su Pompei dalla colonna eruttiva a partire dalle 13:00 del primo giorno dell’eruzione (il 24 ottobre probabilmente) e fino alle 7:00 circa del giorno successivo. </w:t>
      </w:r>
    </w:p>
    <w:p w:rsidR="00D23743" w:rsidRP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La sedimentazione delle c.d. pomici bianche dura circa 7 ore (dalle 13:00 alle 20:00); la sedimentazione delle pomici grigie dura circa 12 ore (dalle 20:00 alle 7:00 del giorno successivo). </w:t>
      </w:r>
      <w:r w:rsidRPr="00FC68FB">
        <w:rPr>
          <w:rFonts w:ascii="Arial" w:hAnsi="Arial" w:cs="Arial"/>
          <w:b/>
          <w:sz w:val="24"/>
          <w:szCs w:val="24"/>
        </w:rPr>
        <w:t>In totale la fase da caduta di pomici dura circa 18/19 ore.</w:t>
      </w:r>
      <w:r w:rsidRPr="00D23743">
        <w:rPr>
          <w:rFonts w:ascii="Arial" w:hAnsi="Arial" w:cs="Arial"/>
          <w:sz w:val="24"/>
          <w:szCs w:val="24"/>
        </w:rPr>
        <w:t xml:space="preserve"> </w:t>
      </w:r>
    </w:p>
    <w:p w:rsidR="00D23743" w:rsidRP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Cessata la pioggia di pomici per il collass</w:t>
      </w:r>
      <w:r w:rsidR="008761ED">
        <w:rPr>
          <w:rFonts w:ascii="Arial" w:hAnsi="Arial" w:cs="Arial"/>
          <w:sz w:val="24"/>
          <w:szCs w:val="24"/>
        </w:rPr>
        <w:t>o</w:t>
      </w:r>
      <w:r w:rsidRPr="00D23743">
        <w:rPr>
          <w:rFonts w:ascii="Arial" w:hAnsi="Arial" w:cs="Arial"/>
          <w:sz w:val="24"/>
          <w:szCs w:val="24"/>
        </w:rPr>
        <w:t xml:space="preserve"> della colonna eruttiva interviene la prima corrente piroclastica che raggiunge Pompei durante la fase finale della sedimentazione delle pomici grigie quindi intorno alle 7:00 del 25 </w:t>
      </w:r>
      <w:r w:rsidR="0079275F">
        <w:rPr>
          <w:rFonts w:ascii="Arial" w:hAnsi="Arial" w:cs="Arial"/>
          <w:sz w:val="24"/>
          <w:szCs w:val="24"/>
        </w:rPr>
        <w:t>ottobre</w:t>
      </w:r>
      <w:r w:rsidRPr="00D23743">
        <w:rPr>
          <w:rFonts w:ascii="Arial" w:hAnsi="Arial" w:cs="Arial"/>
          <w:sz w:val="24"/>
          <w:szCs w:val="24"/>
        </w:rPr>
        <w:t xml:space="preserve">. </w:t>
      </w:r>
    </w:p>
    <w:p w:rsid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Le altre correnti, a partire dalla seconda, più violenta ed energetica (causa del maggior numero di vittime a Pompei), si susseguono nel corso delle prime ore della mattina.</w:t>
      </w:r>
    </w:p>
    <w:p w:rsidR="0079275F" w:rsidRPr="00D23743" w:rsidRDefault="0079275F" w:rsidP="00D23743">
      <w:pPr>
        <w:spacing w:after="0" w:line="240" w:lineRule="auto"/>
        <w:jc w:val="both"/>
        <w:rPr>
          <w:rFonts w:ascii="Arial" w:hAnsi="Arial" w:cs="Arial"/>
          <w:sz w:val="24"/>
          <w:szCs w:val="24"/>
        </w:rPr>
      </w:pPr>
    </w:p>
    <w:p w:rsidR="00D23743" w:rsidRPr="00D23743" w:rsidRDefault="00D23743" w:rsidP="00D23743">
      <w:pPr>
        <w:spacing w:after="0" w:line="240" w:lineRule="auto"/>
        <w:jc w:val="both"/>
        <w:rPr>
          <w:rFonts w:ascii="Arial" w:hAnsi="Arial" w:cs="Arial"/>
          <w:sz w:val="24"/>
          <w:szCs w:val="24"/>
        </w:rPr>
      </w:pPr>
      <w:r w:rsidRPr="00D23743">
        <w:rPr>
          <w:rFonts w:ascii="Arial" w:hAnsi="Arial" w:cs="Arial"/>
          <w:b/>
          <w:sz w:val="24"/>
          <w:szCs w:val="24"/>
          <w:u w:val="single"/>
        </w:rPr>
        <w:t>La prima corrente piroclastica</w:t>
      </w:r>
      <w:r w:rsidRPr="00D23743">
        <w:rPr>
          <w:rFonts w:ascii="Arial" w:hAnsi="Arial" w:cs="Arial"/>
          <w:sz w:val="24"/>
          <w:szCs w:val="24"/>
        </w:rPr>
        <w:t xml:space="preserve"> che raggiunge Pompei ha sedimentato solo pochi centimetri di cenere e, a causa della sua bassa energia, non ha generato grandi danni alle strutture. </w:t>
      </w:r>
      <w:r w:rsidRPr="00D23743">
        <w:rPr>
          <w:rFonts w:ascii="Arial" w:hAnsi="Arial" w:cs="Arial"/>
          <w:b/>
          <w:sz w:val="24"/>
          <w:szCs w:val="24"/>
        </w:rPr>
        <w:t>La maggior parte dei Pompeiani, sopravvissuti alla prima fase dell’eruzione, è sicuramente sopravvissuta anche a questa prima corrente</w:t>
      </w:r>
      <w:r w:rsidRPr="00D23743">
        <w:rPr>
          <w:rFonts w:ascii="Arial" w:hAnsi="Arial" w:cs="Arial"/>
          <w:sz w:val="24"/>
          <w:szCs w:val="24"/>
        </w:rPr>
        <w:t xml:space="preserve">. </w:t>
      </w:r>
    </w:p>
    <w:p w:rsidR="00D23743" w:rsidRDefault="00D23743" w:rsidP="00D23743">
      <w:pPr>
        <w:spacing w:after="0" w:line="240" w:lineRule="auto"/>
        <w:jc w:val="both"/>
        <w:rPr>
          <w:rFonts w:ascii="Arial" w:hAnsi="Arial" w:cs="Arial"/>
          <w:sz w:val="24"/>
          <w:szCs w:val="24"/>
        </w:rPr>
      </w:pPr>
      <w:r w:rsidRPr="00D23743">
        <w:rPr>
          <w:rFonts w:ascii="Arial" w:hAnsi="Arial" w:cs="Arial"/>
          <w:b/>
          <w:sz w:val="24"/>
          <w:szCs w:val="24"/>
          <w:u w:val="single"/>
        </w:rPr>
        <w:t>La seconda corrente piroclastica</w:t>
      </w:r>
      <w:r w:rsidRPr="00D23743">
        <w:rPr>
          <w:rFonts w:ascii="Arial" w:hAnsi="Arial" w:cs="Arial"/>
          <w:sz w:val="24"/>
          <w:szCs w:val="24"/>
        </w:rPr>
        <w:t xml:space="preserve"> è stata la più violenta ed energica, capace di abbattere pareti trasversali alla direzione di scorrimento. Il deposito sedimentato da questa corrente è una cenere grigia, molto compatta e ben stratificata contenente lapilli pomicei dispersi. </w:t>
      </w:r>
    </w:p>
    <w:p w:rsidR="00F71169" w:rsidRPr="00D23743" w:rsidRDefault="00F71169" w:rsidP="00D23743">
      <w:pPr>
        <w:spacing w:after="0" w:line="240" w:lineRule="auto"/>
        <w:jc w:val="both"/>
        <w:rPr>
          <w:rFonts w:ascii="Arial" w:hAnsi="Arial" w:cs="Arial"/>
          <w:sz w:val="24"/>
          <w:szCs w:val="24"/>
        </w:rPr>
      </w:pPr>
    </w:p>
    <w:p w:rsidR="00D23743" w:rsidRPr="00D23743" w:rsidRDefault="001B1A5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88960" behindDoc="0" locked="0" layoutInCell="1" allowOverlap="1" wp14:anchorId="329BCA8C" wp14:editId="1DB62ED5">
                <wp:simplePos x="0" y="0"/>
                <wp:positionH relativeFrom="column">
                  <wp:posOffset>3792855</wp:posOffset>
                </wp:positionH>
                <wp:positionV relativeFrom="paragraph">
                  <wp:posOffset>2708910</wp:posOffset>
                </wp:positionV>
                <wp:extent cx="1969135" cy="635"/>
                <wp:effectExtent l="0" t="0" r="0" b="0"/>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1969135" cy="635"/>
                        </a:xfrm>
                        <a:prstGeom prst="rect">
                          <a:avLst/>
                        </a:prstGeom>
                        <a:solidFill>
                          <a:prstClr val="white"/>
                        </a:solidFill>
                        <a:ln>
                          <a:noFill/>
                        </a:ln>
                        <a:effectLst/>
                      </wps:spPr>
                      <wps:txbx>
                        <w:txbxContent>
                          <w:p w:rsidR="001B1A50" w:rsidRPr="003D16A4"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6</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19" o:spid="_x0000_s1033" type="#_x0000_t202" style="position:absolute;left:0;text-align:left;margin-left:298.65pt;margin-top:213.3pt;width:155.0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" stroked="f">
                <v:textbox style="mso-fit-shape-to-text:t" inset="0,0,0,0">
                  <w:txbxContent>
                    <w:p w:rsidR="001B1A50" w:rsidRPr="003D16A4"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6</w:t>
                      </w:r>
                      <w:r w:rsidR="00B91181">
                        <w:rPr>
                          <w:noProof/>
                        </w:rPr>
                        <w:fldChar w:fldCharType="end"/>
                      </w:r>
                    </w:p>
                  </w:txbxContent>
                </v:textbox>
                <w10:wrap type="square"/>
              </v:shape>
            </w:pict>
          </mc:Fallback>
        </mc:AlternateContent>
      </w:r>
      <w:r w:rsidR="00987A82">
        <w:rPr>
          <w:rFonts w:ascii="Arial" w:hAnsi="Arial" w:cs="Arial"/>
          <w:noProof/>
          <w:sz w:val="24"/>
          <w:szCs w:val="24"/>
          <w:lang w:eastAsia="it-IT"/>
        </w:rPr>
        <w:drawing>
          <wp:anchor distT="0" distB="0" distL="114300" distR="114300" simplePos="0" relativeHeight="251676672" behindDoc="0" locked="0" layoutInCell="1" allowOverlap="1" wp14:anchorId="5DF15AD5" wp14:editId="0F36793F">
            <wp:simplePos x="0" y="0"/>
            <wp:positionH relativeFrom="column">
              <wp:posOffset>3792855</wp:posOffset>
            </wp:positionH>
            <wp:positionV relativeFrom="paragraph">
              <wp:posOffset>23495</wp:posOffset>
            </wp:positionV>
            <wp:extent cx="1969135" cy="2628265"/>
            <wp:effectExtent l="19050" t="19050" r="12065" b="19685"/>
            <wp:wrapSquare wrapText="bothSides"/>
            <wp:docPr id="14" name="Immagine 14" descr="C:\Users\39345\Desktop\CALCHI SPINA\Calchi I giorno ┬®luigispina\Chiesa della Giuliana 14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345\Desktop\CALCHI SPINA\Calchi I giorno ┬®luigispina\Chiesa della Giuliana 14 ┬®luigispi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9135" cy="2628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23743" w:rsidRPr="00D23743">
        <w:rPr>
          <w:rFonts w:ascii="Arial" w:hAnsi="Arial" w:cs="Arial"/>
          <w:b/>
          <w:sz w:val="24"/>
          <w:szCs w:val="24"/>
        </w:rPr>
        <w:t>I depositi che riempiono l’ambiente in cui sono stati effettuati i due calchi nel sito di Civita Giuliana sono interamente rappresentati da cenere grigia avente le stesse caratteristiche dei depositi cineritici in cui è stata ritrovata la maggior parte delle vittime dentro le mura di Pompei</w:t>
      </w:r>
      <w:r w:rsidR="00D23743" w:rsidRPr="00D23743">
        <w:rPr>
          <w:rFonts w:ascii="Arial" w:hAnsi="Arial" w:cs="Arial"/>
          <w:sz w:val="24"/>
          <w:szCs w:val="24"/>
        </w:rPr>
        <w:t xml:space="preserve"> (depositi della seconda corrente piroclastica). È probabile che la corrente piroclastica abbia invaso l’ambiente da più punti inglobando e seppellendo nella cenere le vittime. </w:t>
      </w:r>
    </w:p>
    <w:p w:rsidR="00F71169" w:rsidRDefault="00D23743" w:rsidP="00D23743">
      <w:pPr>
        <w:spacing w:after="0" w:line="240" w:lineRule="auto"/>
        <w:jc w:val="both"/>
        <w:rPr>
          <w:rFonts w:ascii="Arial" w:hAnsi="Arial" w:cs="Arial"/>
          <w:sz w:val="24"/>
          <w:szCs w:val="24"/>
        </w:rPr>
      </w:pPr>
      <w:r w:rsidRPr="00D23743">
        <w:rPr>
          <w:rFonts w:ascii="Arial" w:hAnsi="Arial" w:cs="Arial"/>
          <w:sz w:val="24"/>
          <w:szCs w:val="24"/>
        </w:rPr>
        <w:t xml:space="preserve">Anche lo spessore (almeno 2 m) è compatibile con lo spessore massimo di questa unità all’interno degli edifici di Pompei. I calchi sono interamente inglobati nella cenere pertanto le vittime sono state uccise e sepolte proprio dalla seconda corrente piroclastica arrivata a Pompei. </w:t>
      </w:r>
    </w:p>
    <w:p w:rsidR="00987A82" w:rsidRDefault="00987A82" w:rsidP="00D23743">
      <w:pPr>
        <w:spacing w:after="0" w:line="240" w:lineRule="auto"/>
        <w:jc w:val="both"/>
        <w:rPr>
          <w:rFonts w:ascii="Arial" w:hAnsi="Arial" w:cs="Arial"/>
          <w:sz w:val="24"/>
          <w:szCs w:val="24"/>
        </w:rPr>
      </w:pPr>
    </w:p>
    <w:p w:rsidR="00987A82" w:rsidRDefault="00987A82" w:rsidP="00D23743">
      <w:pPr>
        <w:spacing w:after="0" w:line="240" w:lineRule="auto"/>
        <w:jc w:val="both"/>
        <w:rPr>
          <w:rFonts w:ascii="Arial" w:hAnsi="Arial" w:cs="Arial"/>
          <w:sz w:val="24"/>
          <w:szCs w:val="24"/>
        </w:rPr>
      </w:pPr>
    </w:p>
    <w:p w:rsidR="00987A82" w:rsidRDefault="00987A82" w:rsidP="00D23743">
      <w:pPr>
        <w:spacing w:after="0" w:line="240" w:lineRule="auto"/>
        <w:jc w:val="both"/>
        <w:rPr>
          <w:rFonts w:ascii="Arial" w:hAnsi="Arial" w:cs="Arial"/>
          <w:sz w:val="24"/>
          <w:szCs w:val="24"/>
        </w:rPr>
      </w:pPr>
    </w:p>
    <w:p w:rsidR="00F71169" w:rsidRDefault="00F71169" w:rsidP="00D23743">
      <w:pPr>
        <w:spacing w:after="0" w:line="240" w:lineRule="auto"/>
        <w:jc w:val="both"/>
        <w:rPr>
          <w:rFonts w:ascii="Arial" w:hAnsi="Arial" w:cs="Arial"/>
          <w:sz w:val="24"/>
          <w:szCs w:val="24"/>
        </w:rPr>
      </w:pPr>
    </w:p>
    <w:p w:rsidR="00D23743" w:rsidRP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 xml:space="preserve">Al momento non è possibile dire se al di sotto di questo deposito ci siano altre unità stratigrafiche relative ad altre fasi dell’eruzione o se la cenere poggi direttamente sul fondo dell’ambiente (pavimento, scale o rampa). La prosecuzione dello scavo chiarirà nel dettaglio la stratigrafia. </w:t>
      </w:r>
    </w:p>
    <w:p w:rsidR="00D23743" w:rsidRDefault="00D23743" w:rsidP="00D23743">
      <w:pPr>
        <w:spacing w:after="0" w:line="240" w:lineRule="auto"/>
        <w:jc w:val="both"/>
        <w:rPr>
          <w:rFonts w:ascii="Arial" w:hAnsi="Arial" w:cs="Arial"/>
          <w:sz w:val="24"/>
          <w:szCs w:val="24"/>
        </w:rPr>
      </w:pPr>
    </w:p>
    <w:p w:rsidR="00AE4731" w:rsidRDefault="00AE4731" w:rsidP="00D23743">
      <w:pPr>
        <w:spacing w:after="0" w:line="240" w:lineRule="auto"/>
        <w:jc w:val="both"/>
        <w:rPr>
          <w:rFonts w:ascii="Arial" w:hAnsi="Arial" w:cs="Arial"/>
          <w:sz w:val="24"/>
          <w:szCs w:val="24"/>
        </w:rPr>
      </w:pPr>
    </w:p>
    <w:p w:rsidR="004F5771" w:rsidRDefault="00B57DCB" w:rsidP="00D23743">
      <w:pPr>
        <w:spacing w:after="0" w:line="240" w:lineRule="auto"/>
        <w:jc w:val="both"/>
        <w:rPr>
          <w:rFonts w:ascii="Arial" w:hAnsi="Arial" w:cs="Arial"/>
          <w:b/>
          <w:sz w:val="24"/>
          <w:szCs w:val="24"/>
        </w:rPr>
      </w:pPr>
      <w:r w:rsidRPr="00D23743">
        <w:rPr>
          <w:rFonts w:ascii="Arial" w:hAnsi="Arial" w:cs="Arial"/>
          <w:b/>
          <w:sz w:val="24"/>
          <w:szCs w:val="24"/>
        </w:rPr>
        <w:t>GLI AMBIENTI DELLA VILLA</w:t>
      </w:r>
    </w:p>
    <w:p w:rsidR="00D23743" w:rsidRPr="00D23743" w:rsidRDefault="00D23743" w:rsidP="00D23743">
      <w:pPr>
        <w:spacing w:after="0" w:line="240" w:lineRule="auto"/>
        <w:jc w:val="both"/>
        <w:rPr>
          <w:rFonts w:ascii="Arial" w:hAnsi="Arial" w:cs="Arial"/>
          <w:b/>
          <w:sz w:val="24"/>
          <w:szCs w:val="24"/>
        </w:rPr>
      </w:pPr>
    </w:p>
    <w:p w:rsidR="00641B14" w:rsidRDefault="000D5070" w:rsidP="00D23743">
      <w:pPr>
        <w:spacing w:after="0" w:line="240" w:lineRule="auto"/>
        <w:jc w:val="both"/>
        <w:rPr>
          <w:rFonts w:ascii="Arial" w:hAnsi="Arial" w:cs="Arial"/>
          <w:sz w:val="24"/>
          <w:szCs w:val="24"/>
        </w:rPr>
      </w:pPr>
      <w:r w:rsidRPr="00D23743">
        <w:rPr>
          <w:rFonts w:ascii="Arial" w:hAnsi="Arial" w:cs="Arial"/>
          <w:sz w:val="24"/>
          <w:szCs w:val="24"/>
        </w:rPr>
        <w:t>Le indagini in questa area sono state avviate a gennaio 2020.</w:t>
      </w:r>
      <w:r w:rsidR="00693EDE" w:rsidRPr="00D23743">
        <w:rPr>
          <w:rFonts w:ascii="Arial" w:hAnsi="Arial" w:cs="Arial"/>
          <w:color w:val="000000"/>
          <w:sz w:val="24"/>
          <w:szCs w:val="24"/>
        </w:rPr>
        <w:t xml:space="preserve"> </w:t>
      </w:r>
      <w:r w:rsidR="00693EDE" w:rsidRPr="00D23743">
        <w:rPr>
          <w:rFonts w:ascii="Arial" w:hAnsi="Arial" w:cs="Arial"/>
          <w:sz w:val="24"/>
          <w:szCs w:val="24"/>
        </w:rPr>
        <w:t>nell'area di una villa di grandi dimensioni</w:t>
      </w:r>
      <w:r w:rsidR="00693EDE" w:rsidRPr="00D23743">
        <w:rPr>
          <w:rFonts w:ascii="Arial" w:hAnsi="Arial" w:cs="Arial"/>
          <w:color w:val="000000"/>
          <w:sz w:val="24"/>
          <w:szCs w:val="24"/>
        </w:rPr>
        <w:t xml:space="preserve"> </w:t>
      </w:r>
      <w:r w:rsidR="00693EDE" w:rsidRPr="00D23743">
        <w:rPr>
          <w:rFonts w:ascii="Arial" w:hAnsi="Arial" w:cs="Arial"/>
          <w:b/>
          <w:sz w:val="24"/>
          <w:szCs w:val="24"/>
        </w:rPr>
        <w:t>in località Civita Giuliana</w:t>
      </w:r>
      <w:r w:rsidR="00693EDE" w:rsidRPr="00D23743">
        <w:rPr>
          <w:rFonts w:ascii="Arial" w:hAnsi="Arial" w:cs="Arial"/>
          <w:sz w:val="24"/>
          <w:szCs w:val="24"/>
        </w:rPr>
        <w:t xml:space="preserve"> a circa 700 m a nord-ovest di Pompei, dove già negli scorsi anni è stato possibile eseguire il primo calco di un cavallo, nella parte servile </w:t>
      </w:r>
      <w:r w:rsidR="00641B14" w:rsidRPr="00D23743">
        <w:rPr>
          <w:rFonts w:ascii="Arial" w:hAnsi="Arial" w:cs="Arial"/>
          <w:sz w:val="24"/>
          <w:szCs w:val="24"/>
        </w:rPr>
        <w:t xml:space="preserve">della dimora, dove è </w:t>
      </w:r>
      <w:r w:rsidR="0079275F" w:rsidRPr="00D23743">
        <w:rPr>
          <w:rFonts w:ascii="Arial" w:hAnsi="Arial" w:cs="Arial"/>
          <w:sz w:val="24"/>
          <w:szCs w:val="24"/>
        </w:rPr>
        <w:t>stata indagata</w:t>
      </w:r>
      <w:r w:rsidR="00641B14" w:rsidRPr="00D23743">
        <w:rPr>
          <w:rFonts w:ascii="Arial" w:hAnsi="Arial" w:cs="Arial"/>
          <w:sz w:val="24"/>
          <w:szCs w:val="24"/>
        </w:rPr>
        <w:t xml:space="preserve"> la stalla.</w:t>
      </w:r>
    </w:p>
    <w:p w:rsidR="00D23743" w:rsidRPr="00D23743" w:rsidRDefault="00D23743" w:rsidP="00D23743">
      <w:pPr>
        <w:spacing w:after="0" w:line="240" w:lineRule="auto"/>
        <w:jc w:val="both"/>
        <w:rPr>
          <w:rFonts w:ascii="Arial" w:hAnsi="Arial" w:cs="Arial"/>
          <w:sz w:val="24"/>
          <w:szCs w:val="24"/>
        </w:rPr>
      </w:pPr>
    </w:p>
    <w:p w:rsidR="00693EDE" w:rsidRDefault="001B1A5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91008" behindDoc="0" locked="0" layoutInCell="1" allowOverlap="1" wp14:anchorId="36EAFDA2" wp14:editId="701113CE">
                <wp:simplePos x="0" y="0"/>
                <wp:positionH relativeFrom="column">
                  <wp:posOffset>0</wp:posOffset>
                </wp:positionH>
                <wp:positionV relativeFrom="paragraph">
                  <wp:posOffset>2889885</wp:posOffset>
                </wp:positionV>
                <wp:extent cx="2343150" cy="635"/>
                <wp:effectExtent l="0" t="0" r="0" b="0"/>
                <wp:wrapSquare wrapText="bothSides"/>
                <wp:docPr id="20" name="Casella di testo 20"/>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a:effectLst/>
                      </wps:spPr>
                      <wps:txbx>
                        <w:txbxContent>
                          <w:p w:rsidR="001B1A50" w:rsidRPr="00FD7607"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7</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0" o:spid="_x0000_s1034" type="#_x0000_t202" style="position:absolute;left:0;text-align:left;margin-left:0;margin-top:227.55pt;width:184.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" stroked="f">
                <v:textbox style="mso-fit-shape-to-text:t" inset="0,0,0,0">
                  <w:txbxContent>
                    <w:p w:rsidR="001B1A50" w:rsidRPr="00FD7607"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7</w:t>
                      </w:r>
                      <w:r w:rsidR="00B91181">
                        <w:rPr>
                          <w:noProof/>
                        </w:rPr>
                        <w:fldChar w:fldCharType="end"/>
                      </w:r>
                    </w:p>
                  </w:txbxContent>
                </v:textbox>
                <w10:wrap type="square"/>
              </v:shape>
            </w:pict>
          </mc:Fallback>
        </mc:AlternateContent>
      </w:r>
      <w:r w:rsidR="003026B2" w:rsidRPr="00D23743">
        <w:rPr>
          <w:rFonts w:ascii="Arial" w:hAnsi="Arial" w:cs="Arial"/>
          <w:noProof/>
          <w:sz w:val="24"/>
          <w:szCs w:val="24"/>
          <w:lang w:eastAsia="it-IT"/>
        </w:rPr>
        <w:drawing>
          <wp:anchor distT="0" distB="0" distL="114300" distR="114300" simplePos="0" relativeHeight="251665408" behindDoc="0" locked="0" layoutInCell="1" allowOverlap="1" wp14:anchorId="713AD4E0" wp14:editId="79058F0E">
            <wp:simplePos x="0" y="0"/>
            <wp:positionH relativeFrom="column">
              <wp:posOffset>0</wp:posOffset>
            </wp:positionH>
            <wp:positionV relativeFrom="paragraph">
              <wp:posOffset>38100</wp:posOffset>
            </wp:positionV>
            <wp:extent cx="2343150" cy="2794635"/>
            <wp:effectExtent l="19050" t="19050" r="19050" b="24765"/>
            <wp:wrapSquare wrapText="bothSides"/>
            <wp:docPr id="7" name="Immagine 7" descr="C:\Users\39345\Desktop\CALCHI SPINA\Calchi I giorno ┬®luigispina\Chiesa della Giuliana 03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9345\Desktop\CALCHI SPINA\Calchi I giorno ┬®luigispina\Chiesa della Giuliana 03 ┬®luigispin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794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41B14" w:rsidRPr="00D23743">
        <w:rPr>
          <w:rFonts w:ascii="Arial" w:hAnsi="Arial" w:cs="Arial"/>
          <w:noProof/>
          <w:sz w:val="24"/>
          <w:szCs w:val="24"/>
          <w:lang w:eastAsia="it-IT"/>
        </w:rPr>
        <w:t>Gli</w:t>
      </w:r>
      <w:r w:rsidR="00CF34B9" w:rsidRPr="00D23743">
        <w:rPr>
          <w:rFonts w:ascii="Arial" w:hAnsi="Arial" w:cs="Arial"/>
          <w:b/>
          <w:sz w:val="24"/>
          <w:szCs w:val="24"/>
        </w:rPr>
        <w:t xml:space="preserve"> interventi </w:t>
      </w:r>
      <w:r w:rsidR="00641B14" w:rsidRPr="00D23743">
        <w:rPr>
          <w:rFonts w:ascii="Arial" w:hAnsi="Arial" w:cs="Arial"/>
          <w:b/>
          <w:sz w:val="24"/>
          <w:szCs w:val="24"/>
        </w:rPr>
        <w:t xml:space="preserve">in corso </w:t>
      </w:r>
      <w:r w:rsidR="00CF34B9" w:rsidRPr="00D23743">
        <w:rPr>
          <w:rFonts w:ascii="Arial" w:hAnsi="Arial" w:cs="Arial"/>
          <w:b/>
          <w:sz w:val="24"/>
          <w:szCs w:val="24"/>
        </w:rPr>
        <w:t>hanno riportato in luce una serie di ambienti del settore residenziale nord-ovest della villa</w:t>
      </w:r>
      <w:r w:rsidR="00CF34B9" w:rsidRPr="00D23743">
        <w:rPr>
          <w:rFonts w:ascii="Arial" w:hAnsi="Arial" w:cs="Arial"/>
          <w:sz w:val="24"/>
          <w:szCs w:val="24"/>
        </w:rPr>
        <w:t>, posto in posizione panoramica con vista sul golfo di Napoli e articolato intorno ad un peristilio</w:t>
      </w:r>
      <w:r w:rsidR="00641B14" w:rsidRPr="00D23743">
        <w:rPr>
          <w:rFonts w:ascii="Arial" w:hAnsi="Arial" w:cs="Arial"/>
          <w:sz w:val="24"/>
          <w:szCs w:val="24"/>
        </w:rPr>
        <w:t xml:space="preserve"> (giardino colonnato)</w:t>
      </w:r>
      <w:r w:rsidR="00CF34B9" w:rsidRPr="00D23743">
        <w:rPr>
          <w:rFonts w:ascii="Arial" w:hAnsi="Arial" w:cs="Arial"/>
          <w:sz w:val="24"/>
          <w:szCs w:val="24"/>
        </w:rPr>
        <w:t xml:space="preserve"> a pianta rettangolare delimitato sui lati nord ed est da un portica</w:t>
      </w:r>
      <w:r w:rsidR="00641B14" w:rsidRPr="00D23743">
        <w:rPr>
          <w:rFonts w:ascii="Arial" w:hAnsi="Arial" w:cs="Arial"/>
          <w:sz w:val="24"/>
          <w:szCs w:val="24"/>
        </w:rPr>
        <w:t>to e, lungo il lato occidentale,</w:t>
      </w:r>
      <w:r w:rsidR="00CF34B9" w:rsidRPr="00D23743">
        <w:rPr>
          <w:rFonts w:ascii="Arial" w:hAnsi="Arial" w:cs="Arial"/>
          <w:sz w:val="24"/>
          <w:szCs w:val="24"/>
        </w:rPr>
        <w:t xml:space="preserve"> da un criptoportico coperto da una terrazza con balaustra. </w:t>
      </w:r>
    </w:p>
    <w:p w:rsidR="00D23743" w:rsidRPr="00D23743" w:rsidRDefault="00D23743" w:rsidP="00D23743">
      <w:pPr>
        <w:spacing w:after="0" w:line="240" w:lineRule="auto"/>
        <w:jc w:val="both"/>
        <w:rPr>
          <w:rFonts w:ascii="Arial" w:hAnsi="Arial" w:cs="Arial"/>
          <w:sz w:val="24"/>
          <w:szCs w:val="24"/>
        </w:rPr>
      </w:pPr>
    </w:p>
    <w:p w:rsidR="00CF34B9" w:rsidRDefault="00CF34B9" w:rsidP="00D23743">
      <w:pPr>
        <w:spacing w:after="0" w:line="240" w:lineRule="auto"/>
        <w:jc w:val="both"/>
        <w:rPr>
          <w:rFonts w:ascii="Arial" w:hAnsi="Arial" w:cs="Arial"/>
          <w:b/>
          <w:sz w:val="24"/>
          <w:szCs w:val="24"/>
        </w:rPr>
      </w:pPr>
      <w:r w:rsidRPr="00D23743">
        <w:rPr>
          <w:rFonts w:ascii="Arial" w:hAnsi="Arial" w:cs="Arial"/>
          <w:sz w:val="24"/>
          <w:szCs w:val="24"/>
        </w:rPr>
        <w:t xml:space="preserve">Alcuni degli ambienti che qui si aprivano </w:t>
      </w:r>
      <w:r w:rsidRPr="00D23743">
        <w:rPr>
          <w:rFonts w:ascii="Arial" w:hAnsi="Arial" w:cs="Arial"/>
          <w:b/>
          <w:sz w:val="24"/>
          <w:szCs w:val="24"/>
        </w:rPr>
        <w:t>erano già stati esplorati tra il 1907 e il 1908 e successivamente interrati, altri erano stati interessati da operazioni di scavo clandestino.</w:t>
      </w:r>
    </w:p>
    <w:p w:rsidR="00D23743" w:rsidRDefault="00D23743" w:rsidP="00D23743">
      <w:pPr>
        <w:spacing w:after="0" w:line="240" w:lineRule="auto"/>
        <w:jc w:val="both"/>
        <w:rPr>
          <w:rFonts w:ascii="Arial" w:hAnsi="Arial" w:cs="Arial"/>
          <w:b/>
          <w:sz w:val="24"/>
          <w:szCs w:val="24"/>
        </w:rPr>
      </w:pPr>
    </w:p>
    <w:p w:rsidR="00D23743" w:rsidRPr="00D23743" w:rsidRDefault="00D23743" w:rsidP="00D23743">
      <w:pPr>
        <w:spacing w:after="0" w:line="240" w:lineRule="auto"/>
        <w:jc w:val="both"/>
        <w:rPr>
          <w:rFonts w:ascii="Arial" w:hAnsi="Arial" w:cs="Arial"/>
          <w:b/>
          <w:sz w:val="24"/>
          <w:szCs w:val="24"/>
        </w:rPr>
      </w:pPr>
    </w:p>
    <w:p w:rsidR="0079275F" w:rsidRDefault="0079275F" w:rsidP="00D23743">
      <w:pPr>
        <w:spacing w:after="0" w:line="240" w:lineRule="auto"/>
        <w:jc w:val="both"/>
        <w:rPr>
          <w:rFonts w:ascii="Arial" w:hAnsi="Arial" w:cs="Arial"/>
          <w:sz w:val="24"/>
          <w:szCs w:val="24"/>
        </w:rPr>
      </w:pPr>
    </w:p>
    <w:p w:rsidR="00D23743" w:rsidRPr="00D23743" w:rsidRDefault="00D23743" w:rsidP="00D23743">
      <w:pPr>
        <w:spacing w:after="0" w:line="240" w:lineRule="auto"/>
        <w:jc w:val="both"/>
        <w:rPr>
          <w:rFonts w:ascii="Arial" w:hAnsi="Arial" w:cs="Arial"/>
          <w:sz w:val="24"/>
          <w:szCs w:val="24"/>
        </w:rPr>
      </w:pPr>
      <w:r w:rsidRPr="00D23743">
        <w:rPr>
          <w:rFonts w:ascii="Arial" w:hAnsi="Arial" w:cs="Arial"/>
          <w:sz w:val="24"/>
          <w:szCs w:val="24"/>
        </w:rPr>
        <w:t xml:space="preserve">In particolare sono stati portati alla luce tre ambienti di soggiorno, </w:t>
      </w:r>
      <w:r w:rsidRPr="00D23743">
        <w:rPr>
          <w:rFonts w:ascii="Arial" w:hAnsi="Arial" w:cs="Arial"/>
          <w:b/>
          <w:sz w:val="24"/>
          <w:szCs w:val="24"/>
        </w:rPr>
        <w:t xml:space="preserve">due </w:t>
      </w:r>
      <w:proofErr w:type="spellStart"/>
      <w:r w:rsidRPr="008761ED">
        <w:rPr>
          <w:rFonts w:ascii="Arial" w:hAnsi="Arial" w:cs="Arial"/>
          <w:b/>
          <w:i/>
          <w:sz w:val="24"/>
          <w:szCs w:val="24"/>
        </w:rPr>
        <w:t>cubicula</w:t>
      </w:r>
      <w:proofErr w:type="spellEnd"/>
      <w:r w:rsidRPr="008761ED">
        <w:rPr>
          <w:rFonts w:ascii="Arial" w:hAnsi="Arial" w:cs="Arial"/>
          <w:b/>
          <w:i/>
          <w:sz w:val="24"/>
          <w:szCs w:val="24"/>
        </w:rPr>
        <w:t xml:space="preserve"> diurna</w:t>
      </w:r>
      <w:r w:rsidRPr="00D23743">
        <w:rPr>
          <w:rFonts w:ascii="Arial" w:hAnsi="Arial" w:cs="Arial"/>
          <w:sz w:val="24"/>
          <w:szCs w:val="24"/>
        </w:rPr>
        <w:t xml:space="preserve"> (stanze da letto) dagli eleganti pavimenti in cocciopesto con motivi decorativi in tessere lapidee, </w:t>
      </w:r>
      <w:r w:rsidR="00CF34B9" w:rsidRPr="00D23743">
        <w:rPr>
          <w:rFonts w:ascii="Arial" w:hAnsi="Arial" w:cs="Arial"/>
          <w:sz w:val="24"/>
          <w:szCs w:val="24"/>
        </w:rPr>
        <w:t xml:space="preserve">ed un </w:t>
      </w:r>
      <w:proofErr w:type="spellStart"/>
      <w:r w:rsidR="00CF34B9" w:rsidRPr="008761ED">
        <w:rPr>
          <w:rFonts w:ascii="Arial" w:hAnsi="Arial" w:cs="Arial"/>
          <w:b/>
          <w:i/>
          <w:sz w:val="24"/>
          <w:szCs w:val="24"/>
        </w:rPr>
        <w:t>oecu</w:t>
      </w:r>
      <w:r w:rsidRPr="008761ED">
        <w:rPr>
          <w:rFonts w:ascii="Arial" w:hAnsi="Arial" w:cs="Arial"/>
          <w:b/>
          <w:i/>
          <w:sz w:val="24"/>
          <w:szCs w:val="24"/>
        </w:rPr>
        <w:t>s</w:t>
      </w:r>
      <w:proofErr w:type="spellEnd"/>
      <w:r w:rsidRPr="00D23743">
        <w:rPr>
          <w:rFonts w:ascii="Arial" w:hAnsi="Arial" w:cs="Arial"/>
          <w:sz w:val="24"/>
          <w:szCs w:val="24"/>
        </w:rPr>
        <w:t xml:space="preserve">. Quest’ultimo vano corrispondeva ad una grande sala da banchetto, </w:t>
      </w:r>
      <w:r w:rsidRPr="00D23743">
        <w:rPr>
          <w:rFonts w:ascii="Arial" w:hAnsi="Arial" w:cs="Arial"/>
          <w:b/>
          <w:sz w:val="24"/>
          <w:szCs w:val="24"/>
        </w:rPr>
        <w:t xml:space="preserve">con decorazioni in III Stile e un pavimento ad inserti marmorei (opus </w:t>
      </w:r>
      <w:proofErr w:type="spellStart"/>
      <w:r w:rsidRPr="00D23743">
        <w:rPr>
          <w:rFonts w:ascii="Arial" w:hAnsi="Arial" w:cs="Arial"/>
          <w:b/>
          <w:sz w:val="24"/>
          <w:szCs w:val="24"/>
        </w:rPr>
        <w:t>sectile</w:t>
      </w:r>
      <w:proofErr w:type="spellEnd"/>
      <w:r w:rsidRPr="00D23743">
        <w:rPr>
          <w:rFonts w:ascii="Arial" w:hAnsi="Arial" w:cs="Arial"/>
          <w:sz w:val="24"/>
          <w:szCs w:val="24"/>
        </w:rPr>
        <w:t xml:space="preserve">) in corso di rifacimento al momento dell’eruzione. Al di sotto della terrazza correva, come di consueto nelle ville suburbane di area vesuviana, </w:t>
      </w:r>
      <w:r w:rsidRPr="00D23743">
        <w:rPr>
          <w:rFonts w:ascii="Arial" w:hAnsi="Arial" w:cs="Arial"/>
          <w:b/>
          <w:sz w:val="24"/>
          <w:szCs w:val="24"/>
        </w:rPr>
        <w:t xml:space="preserve">un criptoportico, che fungeva da </w:t>
      </w:r>
      <w:proofErr w:type="spellStart"/>
      <w:r w:rsidRPr="008761ED">
        <w:rPr>
          <w:rFonts w:ascii="Arial" w:hAnsi="Arial" w:cs="Arial"/>
          <w:b/>
          <w:i/>
          <w:sz w:val="24"/>
          <w:szCs w:val="24"/>
        </w:rPr>
        <w:t>basis</w:t>
      </w:r>
      <w:proofErr w:type="spellEnd"/>
      <w:r w:rsidRPr="008761ED">
        <w:rPr>
          <w:rFonts w:ascii="Arial" w:hAnsi="Arial" w:cs="Arial"/>
          <w:b/>
          <w:i/>
          <w:sz w:val="24"/>
          <w:szCs w:val="24"/>
        </w:rPr>
        <w:t xml:space="preserve"> </w:t>
      </w:r>
      <w:proofErr w:type="spellStart"/>
      <w:r w:rsidRPr="008761ED">
        <w:rPr>
          <w:rFonts w:ascii="Arial" w:hAnsi="Arial" w:cs="Arial"/>
          <w:b/>
          <w:i/>
          <w:sz w:val="24"/>
          <w:szCs w:val="24"/>
        </w:rPr>
        <w:t>villae</w:t>
      </w:r>
      <w:proofErr w:type="spellEnd"/>
      <w:r w:rsidRPr="00D23743">
        <w:rPr>
          <w:rFonts w:ascii="Arial" w:hAnsi="Arial" w:cs="Arial"/>
          <w:b/>
          <w:sz w:val="24"/>
          <w:szCs w:val="24"/>
        </w:rPr>
        <w:t>, lungo per la parte conosciuta circa 56 metri</w:t>
      </w:r>
      <w:r w:rsidRPr="00D23743">
        <w:rPr>
          <w:rFonts w:ascii="Arial" w:hAnsi="Arial" w:cs="Arial"/>
          <w:sz w:val="24"/>
          <w:szCs w:val="24"/>
        </w:rPr>
        <w:t>, il quale era stato parzialmente esplorato durante gli scavi di inizio ‘900 e negli scorsi decenni intaccato da interventi di clandestini. Qui si è individuato un piano pavimentale in terra battuta e, lungo il lato occidentale, una sequenza di piccole finestre strombate all’esterno.</w:t>
      </w:r>
    </w:p>
    <w:p w:rsidR="00EF461B" w:rsidRPr="00D23743" w:rsidRDefault="00EF461B" w:rsidP="00D23743">
      <w:pPr>
        <w:spacing w:after="0" w:line="240" w:lineRule="auto"/>
        <w:jc w:val="both"/>
        <w:rPr>
          <w:rFonts w:ascii="Arial" w:hAnsi="Arial" w:cs="Arial"/>
          <w:sz w:val="24"/>
          <w:szCs w:val="24"/>
        </w:rPr>
      </w:pPr>
    </w:p>
    <w:p w:rsidR="00D23743" w:rsidRDefault="001B1A50" w:rsidP="00D23743">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693056" behindDoc="0" locked="0" layoutInCell="1" allowOverlap="1" wp14:anchorId="74DFB8FC" wp14:editId="45C8935B">
                <wp:simplePos x="0" y="0"/>
                <wp:positionH relativeFrom="column">
                  <wp:posOffset>0</wp:posOffset>
                </wp:positionH>
                <wp:positionV relativeFrom="paragraph">
                  <wp:posOffset>1967230</wp:posOffset>
                </wp:positionV>
                <wp:extent cx="2552700" cy="635"/>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a:effectLst/>
                      </wps:spPr>
                      <wps:txbx>
                        <w:txbxContent>
                          <w:p w:rsidR="001B1A50" w:rsidRPr="00C2179D"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8</w:t>
                            </w:r>
                            <w:r w:rsidR="00B91181">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1" o:spid="_x0000_s1035" type="#_x0000_t202" style="position:absolute;left:0;text-align:left;margin-left:0;margin-top:154.9pt;width:201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" stroked="f">
                <v:textbox style="mso-fit-shape-to-text:t" inset="0,0,0,0">
                  <w:txbxContent>
                    <w:p w:rsidR="001B1A50" w:rsidRPr="00C2179D" w:rsidRDefault="001B1A50" w:rsidP="001B1A50">
                      <w:pPr>
                        <w:pStyle w:val="Didascalia"/>
                        <w:rPr>
                          <w:rFonts w:ascii="Arial" w:hAnsi="Arial" w:cs="Arial"/>
                          <w:noProof/>
                          <w:sz w:val="24"/>
                          <w:szCs w:val="24"/>
                        </w:rPr>
                      </w:pPr>
                      <w:r>
                        <w:rPr>
                          <w:rFonts w:ascii="Arial" w:hAnsi="Arial" w:cs="Arial"/>
                        </w:rPr>
                        <w:t>┬</w:t>
                      </w:r>
                      <w:r>
                        <w:rPr>
                          <w:rFonts w:ascii="Calibri" w:hAnsi="Calibri" w:cs="Calibri"/>
                        </w:rPr>
                        <w:t>®</w:t>
                      </w:r>
                      <w:proofErr w:type="spellStart"/>
                      <w:r>
                        <w:t>luigispina</w:t>
                      </w:r>
                      <w:proofErr w:type="spellEnd"/>
                      <w:r>
                        <w:t xml:space="preserve"> </w:t>
                      </w:r>
                      <w:r w:rsidR="00B91181">
                        <w:fldChar w:fldCharType="begin"/>
                      </w:r>
                      <w:r w:rsidR="00B91181">
                        <w:instrText xml:space="preserve"> SEQ ┬®luigispina \* ARABIC </w:instrText>
                      </w:r>
                      <w:r w:rsidR="00B91181">
                        <w:fldChar w:fldCharType="separate"/>
                      </w:r>
                      <w:r w:rsidR="00B8517F">
                        <w:rPr>
                          <w:noProof/>
                        </w:rPr>
                        <w:t>8</w:t>
                      </w:r>
                      <w:r w:rsidR="00B91181">
                        <w:rPr>
                          <w:noProof/>
                        </w:rPr>
                        <w:fldChar w:fldCharType="end"/>
                      </w:r>
                    </w:p>
                  </w:txbxContent>
                </v:textbox>
                <w10:wrap type="square"/>
              </v:shape>
            </w:pict>
          </mc:Fallback>
        </mc:AlternateContent>
      </w:r>
      <w:r w:rsidR="00D23743" w:rsidRPr="00D23743">
        <w:rPr>
          <w:rFonts w:ascii="Arial" w:hAnsi="Arial" w:cs="Arial"/>
          <w:noProof/>
          <w:sz w:val="24"/>
          <w:szCs w:val="24"/>
          <w:lang w:eastAsia="it-IT"/>
        </w:rPr>
        <w:drawing>
          <wp:anchor distT="0" distB="0" distL="114300" distR="114300" simplePos="0" relativeHeight="251664384" behindDoc="0" locked="0" layoutInCell="1" allowOverlap="1" wp14:anchorId="6D122581" wp14:editId="6C35A65E">
            <wp:simplePos x="0" y="0"/>
            <wp:positionH relativeFrom="column">
              <wp:posOffset>0</wp:posOffset>
            </wp:positionH>
            <wp:positionV relativeFrom="paragraph">
              <wp:posOffset>-3175</wp:posOffset>
            </wp:positionV>
            <wp:extent cx="2552700" cy="1913255"/>
            <wp:effectExtent l="19050" t="19050" r="19050" b="10795"/>
            <wp:wrapSquare wrapText="bothSides"/>
            <wp:docPr id="6" name="Immagine 6" descr="C:\Users\39345\Desktop\CALCHI SPINA\Calchi I giorno ┬®luigispina\Chiesa della Giuliana 05 ┬®luigis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9345\Desktop\CALCHI SPINA\Calchi I giorno ┬®luigispina\Chiesa della Giuliana 05 ┬®luigispi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19132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CF34B9" w:rsidRPr="00D23743" w:rsidRDefault="00CF34B9" w:rsidP="00D23743">
      <w:pPr>
        <w:spacing w:after="0" w:line="240" w:lineRule="auto"/>
        <w:jc w:val="both"/>
        <w:rPr>
          <w:rFonts w:ascii="Arial" w:hAnsi="Arial" w:cs="Arial"/>
          <w:sz w:val="24"/>
          <w:szCs w:val="24"/>
        </w:rPr>
      </w:pPr>
      <w:r w:rsidRPr="00D23743">
        <w:rPr>
          <w:rFonts w:ascii="Arial" w:hAnsi="Arial" w:cs="Arial"/>
          <w:sz w:val="24"/>
          <w:szCs w:val="24"/>
        </w:rPr>
        <w:t xml:space="preserve">Nel settore nord-est di questo Criptoportico è stata rinvenuta </w:t>
      </w:r>
      <w:r w:rsidRPr="00D23743">
        <w:rPr>
          <w:rFonts w:ascii="Arial" w:hAnsi="Arial" w:cs="Arial"/>
          <w:b/>
          <w:sz w:val="24"/>
          <w:szCs w:val="24"/>
        </w:rPr>
        <w:t>un’apertura voltata</w:t>
      </w:r>
      <w:r w:rsidRPr="00D23743">
        <w:rPr>
          <w:rFonts w:ascii="Arial" w:hAnsi="Arial" w:cs="Arial"/>
          <w:sz w:val="24"/>
          <w:szCs w:val="24"/>
        </w:rPr>
        <w:t xml:space="preserve"> che permetteva di accedere al piano superiore tramite un vano di forma rettangolare, posto subito a nord dei due </w:t>
      </w:r>
      <w:proofErr w:type="spellStart"/>
      <w:r w:rsidRPr="008761ED">
        <w:rPr>
          <w:rFonts w:ascii="Arial" w:hAnsi="Arial" w:cs="Arial"/>
          <w:i/>
          <w:sz w:val="24"/>
          <w:szCs w:val="24"/>
        </w:rPr>
        <w:t>cubicula</w:t>
      </w:r>
      <w:proofErr w:type="spellEnd"/>
      <w:r w:rsidRPr="008761ED">
        <w:rPr>
          <w:rFonts w:ascii="Arial" w:hAnsi="Arial" w:cs="Arial"/>
          <w:i/>
          <w:sz w:val="24"/>
          <w:szCs w:val="24"/>
        </w:rPr>
        <w:t xml:space="preserve"> diurna</w:t>
      </w:r>
      <w:r w:rsidR="00B57DCB" w:rsidRPr="00D23743">
        <w:rPr>
          <w:rFonts w:ascii="Arial" w:hAnsi="Arial" w:cs="Arial"/>
          <w:sz w:val="24"/>
          <w:szCs w:val="24"/>
        </w:rPr>
        <w:t xml:space="preserve">, </w:t>
      </w:r>
      <w:r w:rsidR="00B57DCB" w:rsidRPr="00D23743">
        <w:rPr>
          <w:rFonts w:ascii="Arial" w:hAnsi="Arial" w:cs="Arial"/>
          <w:b/>
          <w:sz w:val="24"/>
          <w:szCs w:val="24"/>
        </w:rPr>
        <w:t>dove sono stati rinvenuti i corpi</w:t>
      </w:r>
    </w:p>
    <w:p w:rsidR="00BE29C1" w:rsidRPr="00D23743" w:rsidRDefault="00BE29C1" w:rsidP="00D23743">
      <w:pPr>
        <w:spacing w:after="0" w:line="240" w:lineRule="auto"/>
        <w:jc w:val="both"/>
        <w:rPr>
          <w:rFonts w:ascii="Arial" w:hAnsi="Arial" w:cs="Arial"/>
          <w:sz w:val="24"/>
          <w:szCs w:val="24"/>
        </w:rPr>
      </w:pPr>
    </w:p>
    <w:p w:rsidR="00B57DCB" w:rsidRPr="00D23743" w:rsidRDefault="00B57DCB" w:rsidP="00D23743">
      <w:pPr>
        <w:spacing w:after="0" w:line="240" w:lineRule="auto"/>
        <w:jc w:val="both"/>
        <w:rPr>
          <w:rFonts w:ascii="Arial" w:hAnsi="Arial" w:cs="Arial"/>
          <w:sz w:val="24"/>
          <w:szCs w:val="24"/>
        </w:rPr>
      </w:pPr>
    </w:p>
    <w:p w:rsidR="001F50F4" w:rsidRDefault="001F50F4" w:rsidP="00D23743">
      <w:pPr>
        <w:spacing w:after="0" w:line="240" w:lineRule="auto"/>
        <w:jc w:val="both"/>
        <w:rPr>
          <w:rFonts w:ascii="Arial" w:hAnsi="Arial" w:cs="Arial"/>
          <w:sz w:val="24"/>
          <w:szCs w:val="24"/>
        </w:rPr>
      </w:pPr>
    </w:p>
    <w:p w:rsidR="00D23743" w:rsidRDefault="00D23743" w:rsidP="00D23743">
      <w:pPr>
        <w:spacing w:after="0" w:line="240" w:lineRule="auto"/>
        <w:jc w:val="both"/>
        <w:rPr>
          <w:rFonts w:ascii="Arial" w:hAnsi="Arial" w:cs="Arial"/>
          <w:sz w:val="24"/>
          <w:szCs w:val="24"/>
        </w:rPr>
      </w:pPr>
    </w:p>
    <w:p w:rsidR="00D23743" w:rsidRDefault="00D23743"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p>
    <w:p w:rsidR="0079275F" w:rsidRDefault="0079275F" w:rsidP="00D23743">
      <w:pPr>
        <w:spacing w:after="0" w:line="240" w:lineRule="auto"/>
        <w:jc w:val="both"/>
        <w:rPr>
          <w:rFonts w:ascii="Arial" w:hAnsi="Arial" w:cs="Arial"/>
          <w:sz w:val="24"/>
          <w:szCs w:val="24"/>
        </w:rPr>
      </w:pPr>
    </w:p>
    <w:p w:rsidR="00131302" w:rsidRDefault="00131302" w:rsidP="00D23743">
      <w:pPr>
        <w:spacing w:after="0" w:line="240" w:lineRule="auto"/>
        <w:jc w:val="both"/>
        <w:rPr>
          <w:rFonts w:ascii="Arial" w:hAnsi="Arial" w:cs="Arial"/>
          <w:sz w:val="24"/>
          <w:szCs w:val="24"/>
        </w:rPr>
      </w:pPr>
    </w:p>
    <w:p w:rsidR="00EF461B" w:rsidRPr="00D23743" w:rsidRDefault="00B57DCB" w:rsidP="00D23743">
      <w:pPr>
        <w:spacing w:after="0" w:line="240" w:lineRule="auto"/>
        <w:rPr>
          <w:rFonts w:ascii="Arial" w:hAnsi="Arial" w:cs="Arial"/>
          <w:b/>
          <w:sz w:val="24"/>
          <w:szCs w:val="24"/>
        </w:rPr>
      </w:pPr>
      <w:r w:rsidRPr="00D23743">
        <w:rPr>
          <w:rFonts w:ascii="Arial" w:hAnsi="Arial" w:cs="Arial"/>
          <w:b/>
          <w:sz w:val="24"/>
          <w:szCs w:val="24"/>
        </w:rPr>
        <w:t>LE TECNOLOGIE</w:t>
      </w:r>
    </w:p>
    <w:p w:rsidR="00F41296" w:rsidRDefault="00F41296" w:rsidP="00F41296">
      <w:pPr>
        <w:spacing w:after="0" w:line="240" w:lineRule="auto"/>
        <w:rPr>
          <w:rFonts w:ascii="Arial" w:hAnsi="Arial" w:cs="Arial"/>
          <w:sz w:val="24"/>
          <w:szCs w:val="24"/>
        </w:rPr>
      </w:pPr>
      <w:r>
        <w:rPr>
          <w:rFonts w:ascii="Arial" w:hAnsi="Arial" w:cs="Arial"/>
          <w:noProof/>
          <w:sz w:val="24"/>
          <w:szCs w:val="24"/>
          <w:lang w:eastAsia="it-IT"/>
        </w:rPr>
        <w:drawing>
          <wp:anchor distT="0" distB="0" distL="114300" distR="114300" simplePos="0" relativeHeight="251707392" behindDoc="0" locked="0" layoutInCell="1" allowOverlap="1" wp14:anchorId="00B3CCCD" wp14:editId="0CC472D2">
            <wp:simplePos x="0" y="0"/>
            <wp:positionH relativeFrom="column">
              <wp:posOffset>57150</wp:posOffset>
            </wp:positionH>
            <wp:positionV relativeFrom="paragraph">
              <wp:posOffset>165735</wp:posOffset>
            </wp:positionV>
            <wp:extent cx="3615690" cy="1743075"/>
            <wp:effectExtent l="19050" t="19050" r="22860" b="28575"/>
            <wp:wrapSquare wrapText="bothSides"/>
            <wp:docPr id="32" name="Immagine 32" descr="C:\Users\39345\Desktop\Foto CALCHI e comunicato per sito\Posizionamento Scavo ripetto ai cuni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45\Desktop\Foto CALCHI e comunicato per sito\Posizionamento Scavo ripetto ai cunico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5690" cy="17430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B57DCB" w:rsidRDefault="00D23743" w:rsidP="00F41296">
      <w:pPr>
        <w:spacing w:after="0" w:line="240" w:lineRule="auto"/>
        <w:ind w:left="6372"/>
        <w:jc w:val="both"/>
        <w:rPr>
          <w:rFonts w:ascii="Arial" w:hAnsi="Arial" w:cs="Arial"/>
          <w:sz w:val="24"/>
          <w:szCs w:val="24"/>
        </w:rPr>
      </w:pPr>
      <w:r w:rsidRPr="00D23743">
        <w:rPr>
          <w:rFonts w:ascii="Arial" w:hAnsi="Arial" w:cs="Arial"/>
          <w:sz w:val="24"/>
          <w:szCs w:val="24"/>
        </w:rPr>
        <w:t xml:space="preserve">Durante le indagini in corso </w:t>
      </w:r>
      <w:r w:rsidR="0079275F" w:rsidRPr="00D23743">
        <w:rPr>
          <w:rFonts w:ascii="Arial" w:hAnsi="Arial" w:cs="Arial"/>
          <w:sz w:val="24"/>
          <w:szCs w:val="24"/>
        </w:rPr>
        <w:t>nell’area sono</w:t>
      </w:r>
      <w:r w:rsidR="00B57DCB" w:rsidRPr="00D23743">
        <w:rPr>
          <w:rFonts w:ascii="Arial" w:hAnsi="Arial" w:cs="Arial"/>
          <w:sz w:val="24"/>
          <w:szCs w:val="24"/>
        </w:rPr>
        <w:t xml:space="preserve"> stati eseguiti rilievi laser</w:t>
      </w:r>
      <w:r w:rsidR="0079275F">
        <w:rPr>
          <w:rFonts w:ascii="Arial" w:hAnsi="Arial" w:cs="Arial"/>
          <w:sz w:val="24"/>
          <w:szCs w:val="24"/>
        </w:rPr>
        <w:t xml:space="preserve"> scanner con scanner terrestre L</w:t>
      </w:r>
      <w:r w:rsidR="00B57DCB" w:rsidRPr="00D23743">
        <w:rPr>
          <w:rFonts w:ascii="Arial" w:hAnsi="Arial" w:cs="Arial"/>
          <w:sz w:val="24"/>
          <w:szCs w:val="24"/>
        </w:rPr>
        <w:t>eica RTC 360, utili alla documentazione della partizione architettonica e della stratigrafia archeologica che di volta in volta si ritrovava.</w:t>
      </w:r>
    </w:p>
    <w:p w:rsidR="00F41296" w:rsidRPr="00D23743" w:rsidRDefault="00F41296" w:rsidP="00F41296">
      <w:pPr>
        <w:spacing w:after="0" w:line="240" w:lineRule="auto"/>
        <w:ind w:left="6372"/>
        <w:jc w:val="both"/>
        <w:rPr>
          <w:rFonts w:ascii="Arial" w:hAnsi="Arial" w:cs="Arial"/>
          <w:sz w:val="24"/>
          <w:szCs w:val="24"/>
        </w:rPr>
      </w:pPr>
    </w:p>
    <w:p w:rsidR="00B57DCB" w:rsidRPr="00D23743" w:rsidRDefault="00B57DCB" w:rsidP="0079275F">
      <w:pPr>
        <w:spacing w:after="0" w:line="240" w:lineRule="auto"/>
        <w:jc w:val="both"/>
        <w:rPr>
          <w:rFonts w:ascii="Arial" w:hAnsi="Arial" w:cs="Arial"/>
          <w:sz w:val="24"/>
          <w:szCs w:val="24"/>
        </w:rPr>
      </w:pPr>
      <w:r w:rsidRPr="00D23743">
        <w:rPr>
          <w:rFonts w:ascii="Arial" w:hAnsi="Arial" w:cs="Arial"/>
          <w:sz w:val="24"/>
          <w:szCs w:val="24"/>
        </w:rPr>
        <w:t xml:space="preserve">Questo ha reso possibile la costruzione di un </w:t>
      </w:r>
      <w:r w:rsidRPr="00D23743">
        <w:rPr>
          <w:rFonts w:ascii="Arial" w:hAnsi="Arial" w:cs="Arial"/>
          <w:b/>
          <w:sz w:val="24"/>
          <w:szCs w:val="24"/>
        </w:rPr>
        <w:t xml:space="preserve">modello tridimensionale a nuvola di punti (Point </w:t>
      </w:r>
      <w:proofErr w:type="spellStart"/>
      <w:r w:rsidRPr="00D23743">
        <w:rPr>
          <w:rFonts w:ascii="Arial" w:hAnsi="Arial" w:cs="Arial"/>
          <w:b/>
          <w:sz w:val="24"/>
          <w:szCs w:val="24"/>
        </w:rPr>
        <w:t>Cloud</w:t>
      </w:r>
      <w:proofErr w:type="spellEnd"/>
      <w:r w:rsidRPr="00D23743">
        <w:rPr>
          <w:rFonts w:ascii="Arial" w:hAnsi="Arial" w:cs="Arial"/>
          <w:b/>
          <w:sz w:val="24"/>
          <w:szCs w:val="24"/>
        </w:rPr>
        <w:t>) incrementale</w:t>
      </w:r>
      <w:r w:rsidRPr="00D23743">
        <w:rPr>
          <w:rFonts w:ascii="Arial" w:hAnsi="Arial" w:cs="Arial"/>
          <w:sz w:val="24"/>
          <w:szCs w:val="24"/>
        </w:rPr>
        <w:t xml:space="preserve"> che contiene varie fasi dell'avanzamento lavori fino a terminare con lo stato di fatto.</w:t>
      </w:r>
    </w:p>
    <w:p w:rsidR="00B57DCB" w:rsidRPr="00D23743" w:rsidRDefault="00B57DCB" w:rsidP="0079275F">
      <w:pPr>
        <w:spacing w:after="0" w:line="240" w:lineRule="auto"/>
        <w:jc w:val="both"/>
        <w:rPr>
          <w:rFonts w:ascii="Arial" w:hAnsi="Arial" w:cs="Arial"/>
          <w:sz w:val="24"/>
          <w:szCs w:val="24"/>
        </w:rPr>
      </w:pPr>
    </w:p>
    <w:p w:rsidR="00B57DCB" w:rsidRDefault="00D23743" w:rsidP="0079275F">
      <w:pPr>
        <w:spacing w:after="0" w:line="240" w:lineRule="auto"/>
        <w:jc w:val="both"/>
        <w:rPr>
          <w:rFonts w:ascii="Arial" w:hAnsi="Arial" w:cs="Arial"/>
          <w:sz w:val="24"/>
          <w:szCs w:val="24"/>
        </w:rPr>
      </w:pPr>
      <w:r w:rsidRPr="00D23743">
        <w:rPr>
          <w:rFonts w:ascii="Arial" w:hAnsi="Arial" w:cs="Arial"/>
          <w:noProof/>
          <w:sz w:val="24"/>
          <w:szCs w:val="24"/>
          <w:lang w:eastAsia="it-IT"/>
        </w:rPr>
        <w:drawing>
          <wp:anchor distT="0" distB="0" distL="114300" distR="114300" simplePos="0" relativeHeight="251667456" behindDoc="0" locked="0" layoutInCell="1" allowOverlap="1" wp14:anchorId="66B5E645" wp14:editId="6B4FC8B8">
            <wp:simplePos x="0" y="0"/>
            <wp:positionH relativeFrom="column">
              <wp:posOffset>4178300</wp:posOffset>
            </wp:positionH>
            <wp:positionV relativeFrom="paragraph">
              <wp:posOffset>42545</wp:posOffset>
            </wp:positionV>
            <wp:extent cx="1619885" cy="2159635"/>
            <wp:effectExtent l="19050" t="19050" r="18415" b="12065"/>
            <wp:wrapSquare wrapText="bothSides"/>
            <wp:docPr id="10" name="Immagine 10" descr="C:\Users\39345\AppData\Local\Microsoft\Windows\INetCache\Content.Word\Laser scanner scheletro Civ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9345\AppData\Local\Microsoft\Windows\INetCache\Content.Word\Laser scanner scheletro Civi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57DCB" w:rsidRPr="00D23743">
        <w:rPr>
          <w:rFonts w:ascii="Arial" w:hAnsi="Arial" w:cs="Arial"/>
          <w:sz w:val="24"/>
          <w:szCs w:val="24"/>
        </w:rPr>
        <w:t>Si è unito il rilievo a quello eseguito tempo addietro di esplorazione dei cunicoli</w:t>
      </w:r>
      <w:r w:rsidR="00F8392E" w:rsidRPr="00D23743">
        <w:rPr>
          <w:rFonts w:ascii="Arial" w:hAnsi="Arial" w:cs="Arial"/>
          <w:sz w:val="24"/>
          <w:szCs w:val="24"/>
        </w:rPr>
        <w:t>,</w:t>
      </w:r>
      <w:r w:rsidR="00B57DCB" w:rsidRPr="00D23743">
        <w:rPr>
          <w:rFonts w:ascii="Arial" w:hAnsi="Arial" w:cs="Arial"/>
          <w:sz w:val="24"/>
          <w:szCs w:val="24"/>
        </w:rPr>
        <w:t xml:space="preserve"> ottenendo una correlazione di dati e la relazione tra l'intera estensione del Criptoportico e la parte della villa scavata.</w:t>
      </w:r>
    </w:p>
    <w:p w:rsidR="004C4920" w:rsidRPr="00D23743" w:rsidRDefault="004C4920" w:rsidP="0079275F">
      <w:pPr>
        <w:spacing w:after="0" w:line="240" w:lineRule="auto"/>
        <w:jc w:val="both"/>
        <w:rPr>
          <w:rFonts w:ascii="Arial" w:hAnsi="Arial" w:cs="Arial"/>
          <w:sz w:val="24"/>
          <w:szCs w:val="24"/>
        </w:rPr>
      </w:pPr>
    </w:p>
    <w:p w:rsidR="00B57DCB" w:rsidRPr="00D23743" w:rsidRDefault="00B57DCB" w:rsidP="0079275F">
      <w:pPr>
        <w:spacing w:after="0" w:line="240" w:lineRule="auto"/>
        <w:jc w:val="both"/>
        <w:rPr>
          <w:rFonts w:ascii="Arial" w:hAnsi="Arial" w:cs="Arial"/>
          <w:sz w:val="24"/>
          <w:szCs w:val="24"/>
        </w:rPr>
      </w:pPr>
      <w:r w:rsidRPr="00D23743">
        <w:rPr>
          <w:rFonts w:ascii="Arial" w:hAnsi="Arial" w:cs="Arial"/>
          <w:sz w:val="24"/>
          <w:szCs w:val="24"/>
        </w:rPr>
        <w:t xml:space="preserve">Si è eseguita una </w:t>
      </w:r>
      <w:r w:rsidRPr="00D23743">
        <w:rPr>
          <w:rFonts w:ascii="Arial" w:hAnsi="Arial" w:cs="Arial"/>
          <w:b/>
          <w:sz w:val="24"/>
          <w:szCs w:val="24"/>
        </w:rPr>
        <w:t>fotogrammetria</w:t>
      </w:r>
      <w:r w:rsidRPr="00D23743">
        <w:rPr>
          <w:rFonts w:ascii="Arial" w:hAnsi="Arial" w:cs="Arial"/>
          <w:sz w:val="24"/>
          <w:szCs w:val="24"/>
        </w:rPr>
        <w:t xml:space="preserve"> con camera singola e restituzione tridimensionale via software ottenendo </w:t>
      </w:r>
      <w:r w:rsidR="0079275F" w:rsidRPr="00D23743">
        <w:rPr>
          <w:rFonts w:ascii="Arial" w:hAnsi="Arial" w:cs="Arial"/>
          <w:b/>
          <w:sz w:val="24"/>
          <w:szCs w:val="24"/>
        </w:rPr>
        <w:t>orto immagini</w:t>
      </w:r>
      <w:r w:rsidRPr="00D23743">
        <w:rPr>
          <w:rFonts w:ascii="Arial" w:hAnsi="Arial" w:cs="Arial"/>
          <w:sz w:val="24"/>
          <w:szCs w:val="24"/>
        </w:rPr>
        <w:t xml:space="preserve"> ad alta definizione e modelli digitali tridimensionali.</w:t>
      </w:r>
    </w:p>
    <w:p w:rsidR="00C46D5C" w:rsidRPr="00D23743" w:rsidRDefault="00C46D5C" w:rsidP="0079275F">
      <w:pPr>
        <w:spacing w:after="0" w:line="240" w:lineRule="auto"/>
        <w:jc w:val="both"/>
        <w:rPr>
          <w:rFonts w:ascii="Arial" w:hAnsi="Arial" w:cs="Arial"/>
          <w:sz w:val="24"/>
          <w:szCs w:val="24"/>
        </w:rPr>
      </w:pPr>
    </w:p>
    <w:p w:rsidR="004C4920" w:rsidRDefault="004C4920" w:rsidP="0079275F">
      <w:pPr>
        <w:spacing w:after="0" w:line="240" w:lineRule="auto"/>
        <w:jc w:val="both"/>
        <w:rPr>
          <w:rFonts w:ascii="Arial" w:hAnsi="Arial" w:cs="Arial"/>
          <w:sz w:val="24"/>
          <w:szCs w:val="24"/>
        </w:rPr>
      </w:pPr>
      <w:r>
        <w:rPr>
          <w:noProof/>
          <w:lang w:eastAsia="it-IT"/>
        </w:rPr>
        <mc:AlternateContent>
          <mc:Choice Requires="wps">
            <w:drawing>
              <wp:anchor distT="0" distB="0" distL="114300" distR="114300" simplePos="0" relativeHeight="251702272" behindDoc="0" locked="0" layoutInCell="1" allowOverlap="1" wp14:anchorId="5500F664" wp14:editId="20F9410F">
                <wp:simplePos x="0" y="0"/>
                <wp:positionH relativeFrom="column">
                  <wp:posOffset>4333875</wp:posOffset>
                </wp:positionH>
                <wp:positionV relativeFrom="paragraph">
                  <wp:posOffset>448310</wp:posOffset>
                </wp:positionV>
                <wp:extent cx="1838325" cy="495300"/>
                <wp:effectExtent l="0" t="0" r="9525" b="0"/>
                <wp:wrapSquare wrapText="bothSides"/>
                <wp:docPr id="26" name="Casella di testo 26"/>
                <wp:cNvGraphicFramePr/>
                <a:graphic xmlns:a="http://schemas.openxmlformats.org/drawingml/2006/main">
                  <a:graphicData uri="http://schemas.microsoft.com/office/word/2010/wordprocessingShape">
                    <wps:wsp>
                      <wps:cNvSpPr txBox="1"/>
                      <wps:spPr>
                        <a:xfrm>
                          <a:off x="0" y="0"/>
                          <a:ext cx="1838325" cy="495300"/>
                        </a:xfrm>
                        <a:prstGeom prst="rect">
                          <a:avLst/>
                        </a:prstGeom>
                        <a:solidFill>
                          <a:prstClr val="white"/>
                        </a:solidFill>
                        <a:ln>
                          <a:noFill/>
                        </a:ln>
                        <a:effectLst/>
                      </wps:spPr>
                      <wps:txbx>
                        <w:txbxContent>
                          <w:p w:rsidR="004C4920" w:rsidRPr="003C4EA7"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6" o:spid="_x0000_s1037" type="#_x0000_t202" style="position:absolute;left:0;text-align:left;margin-left:341.25pt;margin-top:35.3pt;width:144.7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" stroked="f">
                <v:textbox inset="0,0,0,0">
                  <w:txbxContent>
                    <w:p w:rsidR="004C4920" w:rsidRPr="003C4EA7"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v:textbox>
                <w10:wrap type="square"/>
              </v:shape>
            </w:pict>
          </mc:Fallback>
        </mc:AlternateContent>
      </w:r>
      <w:r>
        <w:rPr>
          <w:noProof/>
          <w:lang w:eastAsia="it-IT"/>
        </w:rPr>
        <mc:AlternateContent>
          <mc:Choice Requires="wps">
            <w:drawing>
              <wp:anchor distT="0" distB="0" distL="114300" distR="114300" simplePos="0" relativeHeight="251704320" behindDoc="0" locked="0" layoutInCell="1" allowOverlap="1" wp14:anchorId="5150DF6D" wp14:editId="26982EE8">
                <wp:simplePos x="0" y="0"/>
                <wp:positionH relativeFrom="column">
                  <wp:posOffset>-19050</wp:posOffset>
                </wp:positionH>
                <wp:positionV relativeFrom="paragraph">
                  <wp:posOffset>3045460</wp:posOffset>
                </wp:positionV>
                <wp:extent cx="2469515" cy="635"/>
                <wp:effectExtent l="0" t="0" r="0" b="0"/>
                <wp:wrapSquare wrapText="bothSides"/>
                <wp:docPr id="27" name="Casella di testo 27"/>
                <wp:cNvGraphicFramePr/>
                <a:graphic xmlns:a="http://schemas.openxmlformats.org/drawingml/2006/main">
                  <a:graphicData uri="http://schemas.microsoft.com/office/word/2010/wordprocessingShape">
                    <wps:wsp>
                      <wps:cNvSpPr txBox="1"/>
                      <wps:spPr>
                        <a:xfrm>
                          <a:off x="0" y="0"/>
                          <a:ext cx="2469515" cy="635"/>
                        </a:xfrm>
                        <a:prstGeom prst="rect">
                          <a:avLst/>
                        </a:prstGeom>
                        <a:solidFill>
                          <a:prstClr val="white"/>
                        </a:solidFill>
                        <a:ln>
                          <a:noFill/>
                        </a:ln>
                        <a:effectLst/>
                      </wps:spPr>
                      <wps:txbx>
                        <w:txbxContent>
                          <w:p w:rsidR="004C4920" w:rsidRPr="002101CC"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7" o:spid="_x0000_s1038" type="#_x0000_t202" style="position:absolute;left:0;text-align:left;margin-left:-1.5pt;margin-top:239.8pt;width:194.4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" stroked="f">
                <v:textbox style="mso-fit-shape-to-text:t" inset="0,0,0,0">
                  <w:txbxContent>
                    <w:p w:rsidR="004C4920" w:rsidRPr="002101CC"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v:textbox>
                <w10:wrap type="square"/>
              </v:shape>
            </w:pict>
          </mc:Fallback>
        </mc:AlternateContent>
      </w:r>
      <w:r w:rsidR="00D23743" w:rsidRPr="00D23743">
        <w:rPr>
          <w:rFonts w:ascii="Arial" w:hAnsi="Arial" w:cs="Arial"/>
          <w:noProof/>
          <w:sz w:val="24"/>
          <w:szCs w:val="24"/>
          <w:lang w:eastAsia="it-IT"/>
        </w:rPr>
        <w:drawing>
          <wp:anchor distT="0" distB="0" distL="114300" distR="114300" simplePos="0" relativeHeight="251668480" behindDoc="0" locked="0" layoutInCell="1" allowOverlap="1" wp14:anchorId="53F7BF0D" wp14:editId="6269497C">
            <wp:simplePos x="0" y="0"/>
            <wp:positionH relativeFrom="column">
              <wp:posOffset>-19050</wp:posOffset>
            </wp:positionH>
            <wp:positionV relativeFrom="paragraph">
              <wp:posOffset>1136015</wp:posOffset>
            </wp:positionV>
            <wp:extent cx="2469515" cy="1852295"/>
            <wp:effectExtent l="19050" t="19050" r="26035" b="14605"/>
            <wp:wrapSquare wrapText="bothSides"/>
            <wp:docPr id="9" name="Immagine 9" descr="C:\Users\39345\AppData\Local\Microsoft\Windows\INetCache\Content.Word\Endoscopio scheletro Civit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9345\AppData\Local\Microsoft\Windows\INetCache\Content.Word\Endoscopio scheletro Civita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515" cy="1852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57DCB" w:rsidRPr="00D23743">
        <w:rPr>
          <w:rFonts w:ascii="Arial" w:hAnsi="Arial" w:cs="Arial"/>
          <w:sz w:val="24"/>
          <w:szCs w:val="24"/>
        </w:rPr>
        <w:t xml:space="preserve">Inoltre, al rinvenimento dei vuoti lasciati dai corpi, si è proceduto con una </w:t>
      </w:r>
      <w:r w:rsidR="00B57DCB" w:rsidRPr="00D23743">
        <w:rPr>
          <w:rFonts w:ascii="Arial" w:hAnsi="Arial" w:cs="Arial"/>
          <w:b/>
          <w:sz w:val="24"/>
          <w:szCs w:val="24"/>
        </w:rPr>
        <w:t>analisi endoscopica</w:t>
      </w:r>
      <w:r w:rsidR="00B57DCB" w:rsidRPr="00D23743">
        <w:rPr>
          <w:rFonts w:ascii="Arial" w:hAnsi="Arial" w:cs="Arial"/>
          <w:sz w:val="24"/>
          <w:szCs w:val="24"/>
        </w:rPr>
        <w:t xml:space="preserve">, </w:t>
      </w:r>
      <w:r w:rsidR="00B57DCB" w:rsidRPr="0079275F">
        <w:rPr>
          <w:rFonts w:ascii="Arial" w:hAnsi="Arial" w:cs="Arial"/>
          <w:b/>
          <w:sz w:val="24"/>
          <w:szCs w:val="24"/>
        </w:rPr>
        <w:t>estrazione di campioni ossei,</w:t>
      </w:r>
      <w:r w:rsidR="00B57DCB" w:rsidRPr="00D23743">
        <w:rPr>
          <w:rFonts w:ascii="Arial" w:hAnsi="Arial" w:cs="Arial"/>
          <w:sz w:val="24"/>
          <w:szCs w:val="24"/>
        </w:rPr>
        <w:t xml:space="preserve"> e laddove possibile esecuzione di una </w:t>
      </w:r>
      <w:r w:rsidR="00B57DCB" w:rsidRPr="00D23743">
        <w:rPr>
          <w:rFonts w:ascii="Arial" w:hAnsi="Arial" w:cs="Arial"/>
          <w:b/>
          <w:sz w:val="24"/>
          <w:szCs w:val="24"/>
        </w:rPr>
        <w:t>scansione laser</w:t>
      </w:r>
      <w:r w:rsidR="00B57DCB" w:rsidRPr="00D23743">
        <w:rPr>
          <w:rFonts w:ascii="Arial" w:hAnsi="Arial" w:cs="Arial"/>
          <w:sz w:val="24"/>
          <w:szCs w:val="24"/>
        </w:rPr>
        <w:t xml:space="preserve"> dell'interno del vuoto lasciato dal corpo, </w:t>
      </w:r>
    </w:p>
    <w:p w:rsidR="00C25A97" w:rsidRDefault="008761ED" w:rsidP="0079275F">
      <w:pPr>
        <w:spacing w:after="0" w:line="240" w:lineRule="auto"/>
        <w:jc w:val="both"/>
        <w:rPr>
          <w:rFonts w:ascii="Arial" w:hAnsi="Arial" w:cs="Arial"/>
          <w:sz w:val="24"/>
          <w:szCs w:val="24"/>
        </w:rPr>
      </w:pPr>
      <w:r>
        <w:rPr>
          <w:rFonts w:ascii="Arial" w:hAnsi="Arial" w:cs="Arial"/>
          <w:sz w:val="24"/>
          <w:szCs w:val="24"/>
        </w:rPr>
        <w:t xml:space="preserve">e </w:t>
      </w:r>
      <w:r w:rsidRPr="008761ED">
        <w:rPr>
          <w:rFonts w:ascii="Arial" w:hAnsi="Arial" w:cs="Arial"/>
          <w:sz w:val="24"/>
          <w:szCs w:val="24"/>
        </w:rPr>
        <w:t xml:space="preserve">in </w:t>
      </w:r>
      <w:r w:rsidR="00B57DCB" w:rsidRPr="008761ED">
        <w:rPr>
          <w:rFonts w:ascii="Arial" w:hAnsi="Arial" w:cs="Arial"/>
          <w:sz w:val="24"/>
          <w:szCs w:val="24"/>
        </w:rPr>
        <w:t xml:space="preserve">ultima fase </w:t>
      </w:r>
      <w:r w:rsidRPr="008761ED">
        <w:rPr>
          <w:rFonts w:ascii="Arial" w:hAnsi="Arial" w:cs="Arial"/>
          <w:sz w:val="24"/>
          <w:szCs w:val="24"/>
        </w:rPr>
        <w:t>con</w:t>
      </w:r>
      <w:r>
        <w:rPr>
          <w:rFonts w:ascii="Arial" w:hAnsi="Arial" w:cs="Arial"/>
          <w:b/>
          <w:sz w:val="24"/>
          <w:szCs w:val="24"/>
        </w:rPr>
        <w:t xml:space="preserve"> </w:t>
      </w:r>
      <w:r w:rsidR="00B57DCB" w:rsidRPr="0079275F">
        <w:rPr>
          <w:rFonts w:ascii="Arial" w:hAnsi="Arial" w:cs="Arial"/>
          <w:b/>
          <w:sz w:val="24"/>
          <w:szCs w:val="24"/>
        </w:rPr>
        <w:t>la colatura del gesso</w:t>
      </w:r>
      <w:r w:rsidR="00B57DCB" w:rsidRPr="00D23743">
        <w:rPr>
          <w:rFonts w:ascii="Arial" w:hAnsi="Arial" w:cs="Arial"/>
          <w:sz w:val="24"/>
          <w:szCs w:val="24"/>
        </w:rPr>
        <w:t>.</w:t>
      </w:r>
      <w:r w:rsidR="00C25A97">
        <w:rPr>
          <w:rFonts w:ascii="Arial" w:hAnsi="Arial" w:cs="Arial"/>
          <w:sz w:val="24"/>
          <w:szCs w:val="24"/>
        </w:rPr>
        <w:t xml:space="preserve">                                                                                                                                                                                               </w:t>
      </w:r>
    </w:p>
    <w:p w:rsidR="00C25A97" w:rsidRPr="00C25A97" w:rsidRDefault="00C25A97" w:rsidP="00C25A97">
      <w:pPr>
        <w:rPr>
          <w:rFonts w:ascii="Arial" w:hAnsi="Arial" w:cs="Arial"/>
          <w:sz w:val="24"/>
          <w:szCs w:val="24"/>
        </w:rPr>
      </w:pPr>
    </w:p>
    <w:p w:rsidR="00C25A97" w:rsidRPr="00C25A97" w:rsidRDefault="004C4920" w:rsidP="00C25A97">
      <w:pPr>
        <w:rPr>
          <w:rFonts w:ascii="Arial" w:hAnsi="Arial" w:cs="Arial"/>
          <w:sz w:val="24"/>
          <w:szCs w:val="24"/>
        </w:rPr>
      </w:pPr>
      <w:r>
        <w:rPr>
          <w:noProof/>
          <w:lang w:eastAsia="it-IT"/>
        </w:rPr>
        <mc:AlternateContent>
          <mc:Choice Requires="wps">
            <w:drawing>
              <wp:anchor distT="0" distB="0" distL="114300" distR="114300" simplePos="0" relativeHeight="251706368" behindDoc="0" locked="0" layoutInCell="1" allowOverlap="1" wp14:anchorId="13BA652B" wp14:editId="70C7F112">
                <wp:simplePos x="0" y="0"/>
                <wp:positionH relativeFrom="column">
                  <wp:posOffset>619760</wp:posOffset>
                </wp:positionH>
                <wp:positionV relativeFrom="paragraph">
                  <wp:posOffset>1763395</wp:posOffset>
                </wp:positionV>
                <wp:extent cx="2589530" cy="635"/>
                <wp:effectExtent l="0" t="0" r="0" b="0"/>
                <wp:wrapSquare wrapText="bothSides"/>
                <wp:docPr id="28" name="Casella di testo 28"/>
                <wp:cNvGraphicFramePr/>
                <a:graphic xmlns:a="http://schemas.openxmlformats.org/drawingml/2006/main">
                  <a:graphicData uri="http://schemas.microsoft.com/office/word/2010/wordprocessingShape">
                    <wps:wsp>
                      <wps:cNvSpPr txBox="1"/>
                      <wps:spPr>
                        <a:xfrm>
                          <a:off x="0" y="0"/>
                          <a:ext cx="2589530" cy="635"/>
                        </a:xfrm>
                        <a:prstGeom prst="rect">
                          <a:avLst/>
                        </a:prstGeom>
                        <a:solidFill>
                          <a:prstClr val="white"/>
                        </a:solidFill>
                        <a:ln>
                          <a:noFill/>
                        </a:ln>
                        <a:effectLst/>
                      </wps:spPr>
                      <wps:txbx>
                        <w:txbxContent>
                          <w:p w:rsidR="004C4920" w:rsidRPr="00D87742"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sella di testo 28" o:spid="_x0000_s1039" type="#_x0000_t202" style="position:absolute;margin-left:48.8pt;margin-top:138.85pt;width:203.9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" stroked="f">
                <v:textbox style="mso-fit-shape-to-text:t" inset="0,0,0,0">
                  <w:txbxContent>
                    <w:p w:rsidR="004C4920" w:rsidRPr="00D87742" w:rsidRDefault="004C4920" w:rsidP="004C4920">
                      <w:pPr>
                        <w:pStyle w:val="Didascalia"/>
                        <w:rPr>
                          <w:rFonts w:ascii="Arial" w:hAnsi="Arial" w:cs="Arial"/>
                          <w:noProof/>
                          <w:sz w:val="24"/>
                          <w:szCs w:val="24"/>
                        </w:rPr>
                      </w:pPr>
                      <w:r>
                        <w:t>@</w:t>
                      </w:r>
                      <w:proofErr w:type="spellStart"/>
                      <w:r>
                        <w:t>parcoarcheologicodipompei</w:t>
                      </w:r>
                      <w:proofErr w:type="spellEnd"/>
                      <w:r>
                        <w:t xml:space="preserve"> </w:t>
                      </w:r>
                    </w:p>
                  </w:txbxContent>
                </v:textbox>
                <w10:wrap type="square"/>
              </v:shape>
            </w:pict>
          </mc:Fallback>
        </mc:AlternateContent>
      </w:r>
      <w:r>
        <w:rPr>
          <w:rFonts w:ascii="Arial" w:hAnsi="Arial" w:cs="Arial"/>
          <w:noProof/>
          <w:sz w:val="24"/>
          <w:szCs w:val="24"/>
          <w:lang w:eastAsia="it-IT"/>
        </w:rPr>
        <w:drawing>
          <wp:anchor distT="0" distB="0" distL="114300" distR="114300" simplePos="0" relativeHeight="251694080" behindDoc="0" locked="0" layoutInCell="1" allowOverlap="1" wp14:anchorId="3FD1512F" wp14:editId="5C245715">
            <wp:simplePos x="0" y="0"/>
            <wp:positionH relativeFrom="column">
              <wp:posOffset>619760</wp:posOffset>
            </wp:positionH>
            <wp:positionV relativeFrom="paragraph">
              <wp:posOffset>250190</wp:posOffset>
            </wp:positionV>
            <wp:extent cx="2589530" cy="1456055"/>
            <wp:effectExtent l="19050" t="19050" r="20320" b="10795"/>
            <wp:wrapSquare wrapText="bothSides"/>
            <wp:docPr id="22" name="Immagine 22" descr="C:\Users\39345\Desktop\Foto CALCHI e comunicato\Foto Parco Archeologico di Pompei\Colata gesso foto Parco archeologico di Pompe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9345\Desktop\Foto CALCHI e comunicato\Foto Parco Archeologico di Pompei\Colata gesso foto Parco archeologico di Pompei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9530" cy="14560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C25A97" w:rsidRDefault="00C25A97" w:rsidP="00C25A97">
      <w:pPr>
        <w:tabs>
          <w:tab w:val="left" w:pos="1830"/>
        </w:tabs>
        <w:rPr>
          <w:rFonts w:ascii="Arial" w:hAnsi="Arial" w:cs="Arial"/>
          <w:sz w:val="24"/>
          <w:szCs w:val="24"/>
        </w:rPr>
        <w:sectPr w:rsidR="00C25A97" w:rsidSect="0079275F">
          <w:pgSz w:w="11906" w:h="16838"/>
          <w:pgMar w:top="426" w:right="1440" w:bottom="142" w:left="1440" w:header="708" w:footer="708" w:gutter="0"/>
          <w:cols w:space="708"/>
          <w:docGrid w:linePitch="360"/>
        </w:sectPr>
      </w:pPr>
    </w:p>
    <w:p w:rsidR="0079275F" w:rsidRDefault="0079275F"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4C4920" w:rsidRDefault="004C4920" w:rsidP="00C25A97">
      <w:pPr>
        <w:tabs>
          <w:tab w:val="left" w:pos="1830"/>
        </w:tabs>
        <w:spacing w:after="0"/>
        <w:rPr>
          <w:rFonts w:ascii="Arial" w:hAnsi="Arial" w:cs="Arial"/>
          <w:b/>
          <w:u w:val="single"/>
        </w:rPr>
      </w:pPr>
    </w:p>
    <w:p w:rsidR="0079275F" w:rsidRDefault="0079275F" w:rsidP="00C25A97">
      <w:pPr>
        <w:tabs>
          <w:tab w:val="left" w:pos="1830"/>
        </w:tabs>
        <w:spacing w:after="0"/>
        <w:rPr>
          <w:rFonts w:ascii="Arial" w:hAnsi="Arial" w:cs="Arial"/>
          <w:b/>
          <w:u w:val="single"/>
        </w:rPr>
      </w:pPr>
      <w:r w:rsidRPr="0079275F">
        <w:rPr>
          <w:rFonts w:ascii="Arial" w:hAnsi="Arial" w:cs="Arial"/>
          <w:b/>
          <w:u w:val="single"/>
        </w:rPr>
        <w:t>Parco Archeologico di Pompei</w:t>
      </w:r>
    </w:p>
    <w:p w:rsidR="0079275F" w:rsidRPr="0079275F" w:rsidRDefault="0079275F" w:rsidP="00C25A97">
      <w:pPr>
        <w:tabs>
          <w:tab w:val="left" w:pos="1830"/>
        </w:tabs>
        <w:spacing w:after="0"/>
        <w:rPr>
          <w:rFonts w:ascii="Arial" w:hAnsi="Arial" w:cs="Arial"/>
          <w:b/>
          <w:u w:val="single"/>
        </w:rPr>
      </w:pPr>
    </w:p>
    <w:p w:rsidR="000B3C1E" w:rsidRDefault="00C25A97" w:rsidP="00C25A97">
      <w:pPr>
        <w:tabs>
          <w:tab w:val="left" w:pos="1830"/>
        </w:tabs>
        <w:spacing w:after="0"/>
        <w:rPr>
          <w:rFonts w:ascii="Arial" w:hAnsi="Arial" w:cs="Arial"/>
        </w:rPr>
      </w:pPr>
      <w:proofErr w:type="spellStart"/>
      <w:r w:rsidRPr="00C25A97">
        <w:rPr>
          <w:rFonts w:ascii="Arial" w:hAnsi="Arial" w:cs="Arial"/>
          <w:b/>
        </w:rPr>
        <w:t>Rup</w:t>
      </w:r>
      <w:proofErr w:type="spellEnd"/>
      <w:r w:rsidRPr="00C25A97">
        <w:rPr>
          <w:rFonts w:ascii="Arial" w:hAnsi="Arial" w:cs="Arial"/>
          <w:b/>
        </w:rPr>
        <w:t xml:space="preserve"> </w:t>
      </w:r>
      <w:r w:rsidRPr="00C25A97">
        <w:rPr>
          <w:rFonts w:ascii="Arial" w:hAnsi="Arial" w:cs="Arial"/>
        </w:rPr>
        <w:t>Luana Toniolo</w:t>
      </w:r>
      <w:r>
        <w:rPr>
          <w:rFonts w:ascii="Arial" w:hAnsi="Arial" w:cs="Arial"/>
        </w:rPr>
        <w:t xml:space="preserve"> </w:t>
      </w:r>
    </w:p>
    <w:p w:rsidR="00C25A97" w:rsidRPr="00C25A97" w:rsidRDefault="00C25A97" w:rsidP="00C25A97">
      <w:pPr>
        <w:tabs>
          <w:tab w:val="left" w:pos="1830"/>
        </w:tabs>
        <w:spacing w:after="0"/>
        <w:rPr>
          <w:rFonts w:ascii="Arial" w:hAnsi="Arial" w:cs="Arial"/>
        </w:rPr>
      </w:pPr>
      <w:r w:rsidRPr="00C25A97">
        <w:rPr>
          <w:rFonts w:ascii="Arial" w:hAnsi="Arial" w:cs="Arial"/>
          <w:b/>
        </w:rPr>
        <w:t>Direttore dei lavori</w:t>
      </w:r>
      <w:r w:rsidRPr="00C25A97">
        <w:rPr>
          <w:rFonts w:ascii="Arial" w:hAnsi="Arial" w:cs="Arial"/>
        </w:rPr>
        <w:t xml:space="preserve"> Raffaele Martinelli</w:t>
      </w:r>
    </w:p>
    <w:p w:rsidR="00C25A97" w:rsidRDefault="00C25A97" w:rsidP="00C25A97">
      <w:pPr>
        <w:tabs>
          <w:tab w:val="left" w:pos="1830"/>
        </w:tabs>
        <w:spacing w:after="0"/>
        <w:rPr>
          <w:rFonts w:ascii="Arial" w:hAnsi="Arial" w:cs="Arial"/>
        </w:rPr>
      </w:pPr>
      <w:r w:rsidRPr="00C25A97">
        <w:rPr>
          <w:rFonts w:ascii="Arial" w:hAnsi="Arial" w:cs="Arial"/>
          <w:b/>
        </w:rPr>
        <w:t>Direttore Operativo archeologo</w:t>
      </w:r>
      <w:r w:rsidRPr="00C25A97">
        <w:rPr>
          <w:rFonts w:ascii="Arial" w:hAnsi="Arial" w:cs="Arial"/>
        </w:rPr>
        <w:t xml:space="preserve"> Luana Toniolo</w:t>
      </w:r>
    </w:p>
    <w:p w:rsidR="00C25A97" w:rsidRDefault="00C25A97" w:rsidP="00C25A97">
      <w:pPr>
        <w:tabs>
          <w:tab w:val="left" w:pos="1830"/>
        </w:tabs>
        <w:spacing w:after="0"/>
        <w:rPr>
          <w:rFonts w:ascii="Arial" w:hAnsi="Arial" w:cs="Arial"/>
        </w:rPr>
      </w:pPr>
      <w:r w:rsidRPr="00C25A97">
        <w:rPr>
          <w:rFonts w:ascii="Arial" w:hAnsi="Arial" w:cs="Arial"/>
          <w:b/>
        </w:rPr>
        <w:t>Funzionario Restauratore</w:t>
      </w:r>
      <w:r w:rsidRPr="00C25A97">
        <w:rPr>
          <w:rFonts w:ascii="Arial" w:hAnsi="Arial" w:cs="Arial"/>
        </w:rPr>
        <w:t xml:space="preserve"> Elena Gravina</w:t>
      </w:r>
    </w:p>
    <w:p w:rsidR="00C25A97" w:rsidRDefault="00C25A97" w:rsidP="00C25A97">
      <w:pPr>
        <w:tabs>
          <w:tab w:val="left" w:pos="1830"/>
        </w:tabs>
        <w:spacing w:after="0"/>
        <w:rPr>
          <w:rFonts w:ascii="Arial" w:hAnsi="Arial" w:cs="Arial"/>
        </w:rPr>
      </w:pPr>
      <w:r w:rsidRPr="00C25A97">
        <w:rPr>
          <w:rFonts w:ascii="Arial" w:hAnsi="Arial" w:cs="Arial"/>
          <w:b/>
        </w:rPr>
        <w:t>Funzionario antropologo</w:t>
      </w:r>
      <w:r>
        <w:rPr>
          <w:rFonts w:ascii="Arial" w:hAnsi="Arial" w:cs="Arial"/>
        </w:rPr>
        <w:t xml:space="preserve"> Valeria Amoretti</w:t>
      </w:r>
    </w:p>
    <w:p w:rsidR="00C25A97" w:rsidRDefault="00C25A97" w:rsidP="00C25A97">
      <w:pPr>
        <w:tabs>
          <w:tab w:val="left" w:pos="1830"/>
        </w:tabs>
        <w:spacing w:after="0"/>
        <w:rPr>
          <w:rFonts w:ascii="Arial" w:hAnsi="Arial" w:cs="Arial"/>
        </w:rPr>
      </w:pPr>
      <w:r w:rsidRPr="00C25A97">
        <w:rPr>
          <w:rFonts w:ascii="Arial" w:hAnsi="Arial" w:cs="Arial"/>
          <w:b/>
        </w:rPr>
        <w:t xml:space="preserve">Vulcanologo </w:t>
      </w:r>
      <w:r>
        <w:rPr>
          <w:rFonts w:ascii="Arial" w:hAnsi="Arial" w:cs="Arial"/>
        </w:rPr>
        <w:t xml:space="preserve">Domenico </w:t>
      </w:r>
      <w:proofErr w:type="spellStart"/>
      <w:r>
        <w:rPr>
          <w:rFonts w:ascii="Arial" w:hAnsi="Arial" w:cs="Arial"/>
        </w:rPr>
        <w:t>Sparice</w:t>
      </w:r>
      <w:proofErr w:type="spellEnd"/>
    </w:p>
    <w:p w:rsidR="00C25A97" w:rsidRPr="00C25A97" w:rsidRDefault="00C25A97" w:rsidP="00C25A97">
      <w:pPr>
        <w:tabs>
          <w:tab w:val="left" w:pos="1830"/>
        </w:tabs>
        <w:spacing w:after="0"/>
        <w:rPr>
          <w:rFonts w:ascii="Arial" w:hAnsi="Arial" w:cs="Arial"/>
        </w:rPr>
      </w:pPr>
      <w:r w:rsidRPr="00C25A97">
        <w:rPr>
          <w:rFonts w:ascii="Arial" w:hAnsi="Arial" w:cs="Arial"/>
          <w:b/>
        </w:rPr>
        <w:t>Geologo</w:t>
      </w:r>
      <w:r>
        <w:rPr>
          <w:rFonts w:ascii="Arial" w:hAnsi="Arial" w:cs="Arial"/>
        </w:rPr>
        <w:t xml:space="preserve"> Vincenzo Amato </w:t>
      </w:r>
    </w:p>
    <w:p w:rsidR="0079275F" w:rsidRDefault="0079275F" w:rsidP="00C25A97">
      <w:pPr>
        <w:tabs>
          <w:tab w:val="left" w:pos="1830"/>
        </w:tabs>
        <w:spacing w:after="0"/>
        <w:rPr>
          <w:rFonts w:ascii="Arial" w:hAnsi="Arial" w:cs="Arial"/>
          <w:b/>
        </w:rPr>
      </w:pPr>
    </w:p>
    <w:p w:rsidR="0079275F" w:rsidRDefault="0079275F" w:rsidP="00C25A97">
      <w:pPr>
        <w:tabs>
          <w:tab w:val="left" w:pos="1830"/>
        </w:tabs>
        <w:spacing w:after="0"/>
        <w:rPr>
          <w:rFonts w:ascii="Arial" w:hAnsi="Arial" w:cs="Arial"/>
          <w:b/>
        </w:rPr>
      </w:pPr>
    </w:p>
    <w:p w:rsidR="0079275F" w:rsidRDefault="0079275F" w:rsidP="00C25A97">
      <w:pPr>
        <w:tabs>
          <w:tab w:val="left" w:pos="1830"/>
        </w:tabs>
        <w:spacing w:after="0"/>
        <w:rPr>
          <w:rFonts w:ascii="Arial" w:hAnsi="Arial" w:cs="Arial"/>
          <w:b/>
        </w:rPr>
      </w:pPr>
    </w:p>
    <w:p w:rsidR="0079275F" w:rsidRDefault="0079275F" w:rsidP="00C25A97">
      <w:pPr>
        <w:tabs>
          <w:tab w:val="left" w:pos="1830"/>
        </w:tabs>
        <w:spacing w:after="0"/>
        <w:rPr>
          <w:rFonts w:ascii="Arial" w:hAnsi="Arial" w:cs="Arial"/>
          <w:b/>
        </w:rPr>
      </w:pPr>
    </w:p>
    <w:p w:rsidR="0079275F" w:rsidRDefault="0079275F"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4C4920" w:rsidRDefault="004C4920" w:rsidP="00C25A97">
      <w:pPr>
        <w:tabs>
          <w:tab w:val="left" w:pos="1830"/>
        </w:tabs>
        <w:spacing w:after="0"/>
        <w:rPr>
          <w:rFonts w:ascii="Arial" w:hAnsi="Arial" w:cs="Arial"/>
          <w:b/>
        </w:rPr>
      </w:pPr>
    </w:p>
    <w:p w:rsidR="00C25A97" w:rsidRDefault="00C25A97" w:rsidP="00C25A97">
      <w:pPr>
        <w:tabs>
          <w:tab w:val="left" w:pos="1830"/>
        </w:tabs>
        <w:spacing w:after="0"/>
        <w:rPr>
          <w:rFonts w:ascii="Arial" w:hAnsi="Arial" w:cs="Arial"/>
        </w:rPr>
      </w:pPr>
      <w:r w:rsidRPr="0079275F">
        <w:rPr>
          <w:rFonts w:ascii="Arial" w:hAnsi="Arial" w:cs="Arial"/>
          <w:b/>
        </w:rPr>
        <w:t>Restauratrice</w:t>
      </w:r>
      <w:r w:rsidRPr="000B3C1E">
        <w:rPr>
          <w:rFonts w:ascii="Arial" w:hAnsi="Arial" w:cs="Arial"/>
        </w:rPr>
        <w:t xml:space="preserve"> Roberta Prisco</w:t>
      </w:r>
    </w:p>
    <w:p w:rsidR="00C8040F" w:rsidRDefault="00C8040F" w:rsidP="00C25A97">
      <w:pPr>
        <w:tabs>
          <w:tab w:val="left" w:pos="1830"/>
        </w:tabs>
        <w:spacing w:after="0"/>
        <w:rPr>
          <w:rFonts w:ascii="Arial" w:hAnsi="Arial" w:cs="Arial"/>
        </w:rPr>
      </w:pPr>
      <w:r>
        <w:rPr>
          <w:rFonts w:ascii="Arial" w:hAnsi="Arial" w:cs="Arial"/>
        </w:rPr>
        <w:t>(realizzazione calco)</w:t>
      </w:r>
    </w:p>
    <w:p w:rsidR="00C8040F" w:rsidRDefault="00C8040F" w:rsidP="00C25A97">
      <w:pPr>
        <w:tabs>
          <w:tab w:val="left" w:pos="1830"/>
        </w:tabs>
        <w:spacing w:after="0"/>
        <w:rPr>
          <w:rFonts w:ascii="Arial" w:hAnsi="Arial" w:cs="Arial"/>
        </w:rPr>
      </w:pPr>
    </w:p>
    <w:p w:rsidR="00C8040F" w:rsidRDefault="00C8040F" w:rsidP="00C8040F">
      <w:pPr>
        <w:tabs>
          <w:tab w:val="left" w:pos="1830"/>
        </w:tabs>
        <w:spacing w:after="0"/>
        <w:rPr>
          <w:rFonts w:ascii="Arial" w:hAnsi="Arial" w:cs="Arial"/>
          <w:b/>
        </w:rPr>
      </w:pPr>
      <w:r w:rsidRPr="000B3C1E">
        <w:rPr>
          <w:rFonts w:ascii="Arial" w:hAnsi="Arial" w:cs="Arial"/>
          <w:b/>
        </w:rPr>
        <w:t>La</w:t>
      </w:r>
      <w:r>
        <w:rPr>
          <w:rFonts w:ascii="Arial" w:hAnsi="Arial" w:cs="Arial"/>
          <w:b/>
        </w:rPr>
        <w:t xml:space="preserve">vori a cura della Ditta ECORES </w:t>
      </w:r>
      <w:r w:rsidRPr="000B3C1E">
        <w:rPr>
          <w:rFonts w:ascii="Arial" w:hAnsi="Arial" w:cs="Arial"/>
          <w:b/>
        </w:rPr>
        <w:t xml:space="preserve"> </w:t>
      </w:r>
    </w:p>
    <w:p w:rsidR="00C8040F" w:rsidRPr="000B3C1E" w:rsidRDefault="00C8040F" w:rsidP="00C8040F">
      <w:pPr>
        <w:tabs>
          <w:tab w:val="left" w:pos="1830"/>
        </w:tabs>
        <w:spacing w:after="0"/>
        <w:rPr>
          <w:rFonts w:ascii="Arial" w:hAnsi="Arial" w:cs="Arial"/>
        </w:rPr>
      </w:pPr>
      <w:r w:rsidRPr="000B3C1E">
        <w:rPr>
          <w:rFonts w:ascii="Arial" w:hAnsi="Arial" w:cs="Arial"/>
          <w:b/>
        </w:rPr>
        <w:t>Archeologo</w:t>
      </w:r>
      <w:r w:rsidRPr="000B3C1E">
        <w:rPr>
          <w:rFonts w:ascii="Arial" w:hAnsi="Arial" w:cs="Arial"/>
        </w:rPr>
        <w:t xml:space="preserve"> Paola Serenella Scala</w:t>
      </w:r>
    </w:p>
    <w:sectPr w:rsidR="00C8040F" w:rsidRPr="000B3C1E" w:rsidSect="00C25A97">
      <w:type w:val="continuous"/>
      <w:pgSz w:w="11906" w:h="16838"/>
      <w:pgMar w:top="993" w:right="707" w:bottom="142" w:left="1440" w:header="708" w:footer="708"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181" w:rsidRDefault="00B91181" w:rsidP="00752B16">
      <w:pPr>
        <w:spacing w:after="0" w:line="240" w:lineRule="auto"/>
      </w:pPr>
      <w:r>
        <w:separator/>
      </w:r>
    </w:p>
  </w:endnote>
  <w:endnote w:type="continuationSeparator" w:id="0">
    <w:p w:rsidR="00B91181" w:rsidRDefault="00B91181" w:rsidP="0075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181" w:rsidRDefault="00B91181" w:rsidP="00752B16">
      <w:pPr>
        <w:spacing w:after="0" w:line="240" w:lineRule="auto"/>
      </w:pPr>
      <w:r>
        <w:separator/>
      </w:r>
    </w:p>
  </w:footnote>
  <w:footnote w:type="continuationSeparator" w:id="0">
    <w:p w:rsidR="00B91181" w:rsidRDefault="00B91181" w:rsidP="00752B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342F0"/>
    <w:multiLevelType w:val="hybridMultilevel"/>
    <w:tmpl w:val="555401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AA74C3F"/>
    <w:multiLevelType w:val="hybridMultilevel"/>
    <w:tmpl w:val="FADEB57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5E9"/>
    <w:rsid w:val="0000544D"/>
    <w:rsid w:val="00006750"/>
    <w:rsid w:val="0002720E"/>
    <w:rsid w:val="000445E9"/>
    <w:rsid w:val="00065261"/>
    <w:rsid w:val="00066042"/>
    <w:rsid w:val="00075984"/>
    <w:rsid w:val="000B3C1E"/>
    <w:rsid w:val="000D5070"/>
    <w:rsid w:val="000F1574"/>
    <w:rsid w:val="001165C7"/>
    <w:rsid w:val="00131302"/>
    <w:rsid w:val="00133B5B"/>
    <w:rsid w:val="00196E41"/>
    <w:rsid w:val="001A0628"/>
    <w:rsid w:val="001B1A50"/>
    <w:rsid w:val="001B1F89"/>
    <w:rsid w:val="001F0E0C"/>
    <w:rsid w:val="001F0F5F"/>
    <w:rsid w:val="001F50F4"/>
    <w:rsid w:val="001F5682"/>
    <w:rsid w:val="00242D51"/>
    <w:rsid w:val="003026B2"/>
    <w:rsid w:val="00314677"/>
    <w:rsid w:val="0034456C"/>
    <w:rsid w:val="003677EB"/>
    <w:rsid w:val="00457A44"/>
    <w:rsid w:val="00462EC9"/>
    <w:rsid w:val="004C4920"/>
    <w:rsid w:val="004F5771"/>
    <w:rsid w:val="00522968"/>
    <w:rsid w:val="0055673D"/>
    <w:rsid w:val="005B32D1"/>
    <w:rsid w:val="005E2156"/>
    <w:rsid w:val="005E43BC"/>
    <w:rsid w:val="00622BDF"/>
    <w:rsid w:val="0063795A"/>
    <w:rsid w:val="00641B14"/>
    <w:rsid w:val="0065374D"/>
    <w:rsid w:val="00693EDE"/>
    <w:rsid w:val="007213C9"/>
    <w:rsid w:val="00752B16"/>
    <w:rsid w:val="00753357"/>
    <w:rsid w:val="00791947"/>
    <w:rsid w:val="0079275F"/>
    <w:rsid w:val="007D5A5B"/>
    <w:rsid w:val="0080453B"/>
    <w:rsid w:val="00842E94"/>
    <w:rsid w:val="00855FC6"/>
    <w:rsid w:val="00875A50"/>
    <w:rsid w:val="008761ED"/>
    <w:rsid w:val="00891C09"/>
    <w:rsid w:val="008A227A"/>
    <w:rsid w:val="008D50F3"/>
    <w:rsid w:val="00900BA4"/>
    <w:rsid w:val="009260E5"/>
    <w:rsid w:val="00926390"/>
    <w:rsid w:val="0095059E"/>
    <w:rsid w:val="00987A82"/>
    <w:rsid w:val="00997797"/>
    <w:rsid w:val="009A4279"/>
    <w:rsid w:val="009D4E36"/>
    <w:rsid w:val="009F08D3"/>
    <w:rsid w:val="009F408F"/>
    <w:rsid w:val="00A259A9"/>
    <w:rsid w:val="00A36CFF"/>
    <w:rsid w:val="00A37775"/>
    <w:rsid w:val="00A63C25"/>
    <w:rsid w:val="00AA1713"/>
    <w:rsid w:val="00AC53C2"/>
    <w:rsid w:val="00AD0B39"/>
    <w:rsid w:val="00AE4731"/>
    <w:rsid w:val="00B06203"/>
    <w:rsid w:val="00B57DCB"/>
    <w:rsid w:val="00B8517F"/>
    <w:rsid w:val="00B856FE"/>
    <w:rsid w:val="00B91181"/>
    <w:rsid w:val="00BA52EB"/>
    <w:rsid w:val="00BB48D9"/>
    <w:rsid w:val="00BE29C1"/>
    <w:rsid w:val="00C21A29"/>
    <w:rsid w:val="00C25A97"/>
    <w:rsid w:val="00C35002"/>
    <w:rsid w:val="00C46D5C"/>
    <w:rsid w:val="00C75DD5"/>
    <w:rsid w:val="00C8040F"/>
    <w:rsid w:val="00CF34B9"/>
    <w:rsid w:val="00D00EEC"/>
    <w:rsid w:val="00D02CB4"/>
    <w:rsid w:val="00D23743"/>
    <w:rsid w:val="00D63A5E"/>
    <w:rsid w:val="00D80B2A"/>
    <w:rsid w:val="00D841D4"/>
    <w:rsid w:val="00DB75E2"/>
    <w:rsid w:val="00DC1564"/>
    <w:rsid w:val="00DD3363"/>
    <w:rsid w:val="00E15406"/>
    <w:rsid w:val="00E2489E"/>
    <w:rsid w:val="00E418F6"/>
    <w:rsid w:val="00E6171C"/>
    <w:rsid w:val="00E61C41"/>
    <w:rsid w:val="00EB1674"/>
    <w:rsid w:val="00EF461B"/>
    <w:rsid w:val="00F05F2C"/>
    <w:rsid w:val="00F346AC"/>
    <w:rsid w:val="00F41296"/>
    <w:rsid w:val="00F62DED"/>
    <w:rsid w:val="00F71169"/>
    <w:rsid w:val="00F805CC"/>
    <w:rsid w:val="00F8392E"/>
    <w:rsid w:val="00FC68FB"/>
    <w:rsid w:val="00FE0A39"/>
    <w:rsid w:val="00FE23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48D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06203"/>
    <w:pPr>
      <w:ind w:left="720"/>
      <w:contextualSpacing/>
    </w:pPr>
  </w:style>
  <w:style w:type="paragraph" w:styleId="Testofumetto">
    <w:name w:val="Balloon Text"/>
    <w:basedOn w:val="Normale"/>
    <w:link w:val="TestofumettoCarattere"/>
    <w:uiPriority w:val="99"/>
    <w:semiHidden/>
    <w:unhideWhenUsed/>
    <w:rsid w:val="004F57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771"/>
    <w:rPr>
      <w:rFonts w:ascii="Tahoma" w:hAnsi="Tahoma" w:cs="Tahoma"/>
      <w:sz w:val="16"/>
      <w:szCs w:val="16"/>
    </w:rPr>
  </w:style>
  <w:style w:type="paragraph" w:styleId="Didascalia">
    <w:name w:val="caption"/>
    <w:basedOn w:val="Normale"/>
    <w:next w:val="Normale"/>
    <w:uiPriority w:val="35"/>
    <w:unhideWhenUsed/>
    <w:qFormat/>
    <w:rsid w:val="004F5771"/>
    <w:pPr>
      <w:spacing w:after="200" w:line="240" w:lineRule="auto"/>
    </w:pPr>
    <w:rPr>
      <w:b/>
      <w:bCs/>
      <w:sz w:val="18"/>
      <w:szCs w:val="18"/>
    </w:rPr>
  </w:style>
  <w:style w:type="paragraph" w:styleId="NormaleWeb">
    <w:name w:val="Normal (Web)"/>
    <w:basedOn w:val="Normale"/>
    <w:uiPriority w:val="99"/>
    <w:semiHidden/>
    <w:unhideWhenUsed/>
    <w:rsid w:val="00B57DC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752B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2B16"/>
  </w:style>
  <w:style w:type="paragraph" w:styleId="Pidipagina">
    <w:name w:val="footer"/>
    <w:basedOn w:val="Normale"/>
    <w:link w:val="PidipaginaCarattere"/>
    <w:uiPriority w:val="99"/>
    <w:unhideWhenUsed/>
    <w:rsid w:val="00752B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2B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B48D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06203"/>
    <w:pPr>
      <w:ind w:left="720"/>
      <w:contextualSpacing/>
    </w:pPr>
  </w:style>
  <w:style w:type="paragraph" w:styleId="Testofumetto">
    <w:name w:val="Balloon Text"/>
    <w:basedOn w:val="Normale"/>
    <w:link w:val="TestofumettoCarattere"/>
    <w:uiPriority w:val="99"/>
    <w:semiHidden/>
    <w:unhideWhenUsed/>
    <w:rsid w:val="004F57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771"/>
    <w:rPr>
      <w:rFonts w:ascii="Tahoma" w:hAnsi="Tahoma" w:cs="Tahoma"/>
      <w:sz w:val="16"/>
      <w:szCs w:val="16"/>
    </w:rPr>
  </w:style>
  <w:style w:type="paragraph" w:styleId="Didascalia">
    <w:name w:val="caption"/>
    <w:basedOn w:val="Normale"/>
    <w:next w:val="Normale"/>
    <w:uiPriority w:val="35"/>
    <w:unhideWhenUsed/>
    <w:qFormat/>
    <w:rsid w:val="004F5771"/>
    <w:pPr>
      <w:spacing w:after="200" w:line="240" w:lineRule="auto"/>
    </w:pPr>
    <w:rPr>
      <w:b/>
      <w:bCs/>
      <w:sz w:val="18"/>
      <w:szCs w:val="18"/>
    </w:rPr>
  </w:style>
  <w:style w:type="paragraph" w:styleId="NormaleWeb">
    <w:name w:val="Normal (Web)"/>
    <w:basedOn w:val="Normale"/>
    <w:uiPriority w:val="99"/>
    <w:semiHidden/>
    <w:unhideWhenUsed/>
    <w:rsid w:val="00B57DC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752B1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52B16"/>
  </w:style>
  <w:style w:type="paragraph" w:styleId="Pidipagina">
    <w:name w:val="footer"/>
    <w:basedOn w:val="Normale"/>
    <w:link w:val="PidipaginaCarattere"/>
    <w:uiPriority w:val="99"/>
    <w:unhideWhenUsed/>
    <w:rsid w:val="00752B1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52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2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1920</Words>
  <Characters>10949</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dc:creator>
  <cp:lastModifiedBy>393450781143</cp:lastModifiedBy>
  <cp:revision>27</cp:revision>
  <cp:lastPrinted>2020-11-21T10:38:00Z</cp:lastPrinted>
  <dcterms:created xsi:type="dcterms:W3CDTF">2020-11-20T16:03:00Z</dcterms:created>
  <dcterms:modified xsi:type="dcterms:W3CDTF">2020-11-21T10:38:00Z</dcterms:modified>
</cp:coreProperties>
</file>