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A" w:rsidRDefault="004E306A" w:rsidP="004E306A">
      <w:pPr>
        <w:rPr>
          <w:i/>
          <w:szCs w:val="22"/>
        </w:rPr>
      </w:pPr>
      <w:r w:rsidRPr="00D13931">
        <w:rPr>
          <w:i/>
          <w:szCs w:val="22"/>
        </w:rPr>
        <w:t>L'art. 33 del D.lgs. 33/2013 stabilisce che "Le pubbliche amministrazioni pubblicano, con cadenza annuale, u</w:t>
      </w:r>
      <w:r w:rsidR="00D13931" w:rsidRPr="00D13931">
        <w:rPr>
          <w:i/>
          <w:szCs w:val="22"/>
        </w:rPr>
        <w:t>n i</w:t>
      </w:r>
      <w:r w:rsidRPr="00D13931">
        <w:rPr>
          <w:i/>
          <w:szCs w:val="22"/>
        </w:rPr>
        <w:t xml:space="preserve">ndicatore dei propri tempi medi di pagamento relativi agli acquisti di beni, servizi e forniture, denominato - </w:t>
      </w:r>
    </w:p>
    <w:p w:rsidR="00D13931" w:rsidRPr="00D13931" w:rsidRDefault="00D13931" w:rsidP="004E306A">
      <w:pPr>
        <w:rPr>
          <w:i/>
          <w:sz w:val="20"/>
          <w:szCs w:val="20"/>
        </w:rPr>
      </w:pPr>
      <w:r w:rsidRPr="00D13931">
        <w:rPr>
          <w:i/>
          <w:sz w:val="20"/>
          <w:szCs w:val="20"/>
        </w:rPr>
        <w:t>(Calcolo elaborato in conformità con Circ. MEF n. 22/2015)</w:t>
      </w:r>
    </w:p>
    <w:p w:rsidR="004E306A" w:rsidRDefault="004E306A" w:rsidP="004E306A">
      <w:pPr>
        <w:rPr>
          <w:szCs w:val="22"/>
        </w:rPr>
      </w:pPr>
      <w:r>
        <w:rPr>
          <w:szCs w:val="22"/>
        </w:rPr>
        <w:t xml:space="preserve">                      </w:t>
      </w:r>
    </w:p>
    <w:p w:rsidR="00D13931" w:rsidRDefault="00D13931" w:rsidP="004E306A">
      <w:pPr>
        <w:rPr>
          <w:szCs w:val="22"/>
        </w:rPr>
      </w:pPr>
    </w:p>
    <w:p w:rsidR="00F47500" w:rsidRDefault="004E306A" w:rsidP="004E306A">
      <w:pPr>
        <w:rPr>
          <w:szCs w:val="22"/>
        </w:rPr>
      </w:pPr>
      <w:r>
        <w:rPr>
          <w:szCs w:val="22"/>
        </w:rPr>
        <w:t xml:space="preserve">                     </w:t>
      </w:r>
      <w:r w:rsidRPr="004E306A">
        <w:rPr>
          <w:szCs w:val="22"/>
          <w:highlight w:val="yellow"/>
        </w:rPr>
        <w:t xml:space="preserve">INDICATORE ANNUALE </w:t>
      </w:r>
      <w:proofErr w:type="spellStart"/>
      <w:r w:rsidRPr="004E306A">
        <w:rPr>
          <w:szCs w:val="22"/>
          <w:highlight w:val="yellow"/>
        </w:rPr>
        <w:t>DI</w:t>
      </w:r>
      <w:proofErr w:type="spellEnd"/>
      <w:r w:rsidRPr="004E306A">
        <w:rPr>
          <w:szCs w:val="22"/>
          <w:highlight w:val="yellow"/>
        </w:rPr>
        <w:t xml:space="preserve"> TEMPESTIVITA' DEI PAGAMENTI 2018</w:t>
      </w:r>
    </w:p>
    <w:p w:rsidR="004E306A" w:rsidRDefault="004E306A" w:rsidP="004E306A">
      <w:pPr>
        <w:rPr>
          <w:szCs w:val="22"/>
        </w:rPr>
      </w:pPr>
    </w:p>
    <w:p w:rsidR="004E306A" w:rsidRDefault="004E306A" w:rsidP="004E306A">
      <w:pPr>
        <w:rPr>
          <w:szCs w:val="22"/>
        </w:rPr>
      </w:pPr>
    </w:p>
    <w:p w:rsidR="004E306A" w:rsidRDefault="004E306A" w:rsidP="004E306A">
      <w:pPr>
        <w:rPr>
          <w:szCs w:val="22"/>
        </w:rPr>
      </w:pPr>
      <w:r w:rsidRPr="004E306A">
        <w:rPr>
          <w:szCs w:val="22"/>
        </w:rPr>
        <w:t xml:space="preserve">PERIODO              </w:t>
      </w:r>
      <w:r>
        <w:rPr>
          <w:szCs w:val="22"/>
        </w:rPr>
        <w:tab/>
        <w:t xml:space="preserve">INDICE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TEMPESTIVITA'</w:t>
      </w:r>
    </w:p>
    <w:p w:rsidR="004E306A" w:rsidRDefault="004E306A" w:rsidP="004E306A">
      <w:pPr>
        <w:rPr>
          <w:szCs w:val="22"/>
        </w:rPr>
      </w:pPr>
      <w:r>
        <w:rPr>
          <w:szCs w:val="22"/>
        </w:rPr>
        <w:t xml:space="preserve">1° TRIM.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13931">
        <w:rPr>
          <w:szCs w:val="22"/>
        </w:rPr>
        <w:t>-5,44</w:t>
      </w:r>
    </w:p>
    <w:p w:rsidR="004E306A" w:rsidRDefault="004E306A" w:rsidP="004E306A">
      <w:pPr>
        <w:rPr>
          <w:szCs w:val="22"/>
        </w:rPr>
      </w:pPr>
      <w:r>
        <w:rPr>
          <w:szCs w:val="22"/>
        </w:rPr>
        <w:t>2° TRIM.</w:t>
      </w:r>
      <w:r w:rsidR="00D13931">
        <w:rPr>
          <w:szCs w:val="22"/>
        </w:rPr>
        <w:tab/>
      </w:r>
      <w:r w:rsidR="00D13931">
        <w:rPr>
          <w:szCs w:val="22"/>
        </w:rPr>
        <w:tab/>
      </w:r>
      <w:r w:rsidR="00D13931">
        <w:rPr>
          <w:szCs w:val="22"/>
        </w:rPr>
        <w:tab/>
        <w:t>-20,09</w:t>
      </w:r>
    </w:p>
    <w:p w:rsidR="004E306A" w:rsidRDefault="004E306A" w:rsidP="004E306A">
      <w:pPr>
        <w:rPr>
          <w:szCs w:val="22"/>
        </w:rPr>
      </w:pPr>
      <w:r>
        <w:rPr>
          <w:szCs w:val="22"/>
        </w:rPr>
        <w:t>3° TRIM.</w:t>
      </w:r>
      <w:r w:rsidR="00D13931">
        <w:rPr>
          <w:szCs w:val="22"/>
        </w:rPr>
        <w:tab/>
      </w:r>
      <w:r w:rsidR="00D13931">
        <w:rPr>
          <w:szCs w:val="22"/>
        </w:rPr>
        <w:tab/>
      </w:r>
      <w:r w:rsidR="00D13931">
        <w:rPr>
          <w:szCs w:val="22"/>
        </w:rPr>
        <w:tab/>
        <w:t>-31,89</w:t>
      </w:r>
    </w:p>
    <w:p w:rsidR="004E306A" w:rsidRDefault="004E306A" w:rsidP="004E306A">
      <w:pPr>
        <w:rPr>
          <w:szCs w:val="22"/>
        </w:rPr>
      </w:pPr>
      <w:r>
        <w:rPr>
          <w:szCs w:val="22"/>
        </w:rPr>
        <w:t>4° TRIM.</w:t>
      </w:r>
      <w:r w:rsidR="00D13931">
        <w:rPr>
          <w:szCs w:val="22"/>
        </w:rPr>
        <w:tab/>
      </w:r>
      <w:r w:rsidR="00D13931">
        <w:rPr>
          <w:szCs w:val="22"/>
        </w:rPr>
        <w:tab/>
      </w:r>
      <w:r w:rsidR="00D13931">
        <w:rPr>
          <w:szCs w:val="22"/>
        </w:rPr>
        <w:tab/>
        <w:t>-21,05</w:t>
      </w:r>
    </w:p>
    <w:p w:rsidR="00D13931" w:rsidRDefault="00D13931" w:rsidP="004E306A">
      <w:pPr>
        <w:rPr>
          <w:szCs w:val="22"/>
        </w:rPr>
      </w:pPr>
    </w:p>
    <w:p w:rsidR="00D13931" w:rsidRPr="004E306A" w:rsidRDefault="00D13931" w:rsidP="004E306A">
      <w:pPr>
        <w:rPr>
          <w:szCs w:val="22"/>
        </w:rPr>
      </w:pPr>
      <w:r>
        <w:rPr>
          <w:szCs w:val="22"/>
        </w:rPr>
        <w:t xml:space="preserve">INDICE ANNUALE 2018 </w:t>
      </w:r>
      <w:r>
        <w:rPr>
          <w:szCs w:val="22"/>
        </w:rPr>
        <w:tab/>
        <w:t>-22,04</w:t>
      </w:r>
    </w:p>
    <w:sectPr w:rsidR="00D13931" w:rsidRPr="004E306A" w:rsidSect="00B31DB9">
      <w:headerReference w:type="default" r:id="rId7"/>
      <w:footerReference w:type="even" r:id="rId8"/>
      <w:footerReference w:type="default" r:id="rId9"/>
      <w:pgSz w:w="11906" w:h="16838"/>
      <w:pgMar w:top="3969" w:right="1133" w:bottom="1134" w:left="212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B3" w:rsidRDefault="00B678B3" w:rsidP="00207BDA">
      <w:r>
        <w:separator/>
      </w:r>
    </w:p>
  </w:endnote>
  <w:endnote w:type="continuationSeparator" w:id="0">
    <w:p w:rsidR="00B678B3" w:rsidRDefault="00B678B3" w:rsidP="0020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00" w:rsidRDefault="000B31C7" w:rsidP="000E70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7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7500" w:rsidRDefault="00F47500" w:rsidP="00B31DB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00" w:rsidRPr="00B31DB9" w:rsidRDefault="00F47500" w:rsidP="000E7078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B31DB9">
      <w:rPr>
        <w:rStyle w:val="Numeropagina"/>
        <w:sz w:val="18"/>
        <w:szCs w:val="18"/>
        <w:highlight w:val="lightGray"/>
      </w:rPr>
      <w:t>Pag.</w:t>
    </w:r>
    <w:r w:rsidR="000B31C7" w:rsidRPr="00B31DB9">
      <w:rPr>
        <w:rStyle w:val="Numeropagina"/>
        <w:sz w:val="18"/>
        <w:szCs w:val="18"/>
        <w:highlight w:val="lightGray"/>
      </w:rPr>
      <w:fldChar w:fldCharType="begin"/>
    </w:r>
    <w:r w:rsidRPr="00B31DB9">
      <w:rPr>
        <w:rStyle w:val="Numeropagina"/>
        <w:sz w:val="18"/>
        <w:szCs w:val="18"/>
        <w:highlight w:val="lightGray"/>
      </w:rPr>
      <w:instrText xml:space="preserve"> PAGE </w:instrText>
    </w:r>
    <w:r w:rsidR="000B31C7" w:rsidRPr="00B31DB9">
      <w:rPr>
        <w:rStyle w:val="Numeropagina"/>
        <w:sz w:val="18"/>
        <w:szCs w:val="18"/>
        <w:highlight w:val="lightGray"/>
      </w:rPr>
      <w:fldChar w:fldCharType="separate"/>
    </w:r>
    <w:r w:rsidR="00D13931">
      <w:rPr>
        <w:rStyle w:val="Numeropagina"/>
        <w:noProof/>
        <w:sz w:val="18"/>
        <w:szCs w:val="18"/>
        <w:highlight w:val="lightGray"/>
      </w:rPr>
      <w:t>1</w:t>
    </w:r>
    <w:r w:rsidR="000B31C7" w:rsidRPr="00B31DB9">
      <w:rPr>
        <w:rStyle w:val="Numeropagina"/>
        <w:sz w:val="18"/>
        <w:szCs w:val="18"/>
        <w:highlight w:val="lightGray"/>
      </w:rPr>
      <w:fldChar w:fldCharType="end"/>
    </w:r>
    <w:r w:rsidRPr="00B31DB9">
      <w:rPr>
        <w:rStyle w:val="Numeropagina"/>
        <w:sz w:val="18"/>
        <w:szCs w:val="18"/>
        <w:highlight w:val="lightGray"/>
      </w:rPr>
      <w:t xml:space="preserve">di </w:t>
    </w:r>
    <w:r w:rsidR="000B31C7" w:rsidRPr="00B31DB9">
      <w:rPr>
        <w:rStyle w:val="Numeropagina"/>
        <w:sz w:val="18"/>
        <w:szCs w:val="18"/>
        <w:highlight w:val="lightGray"/>
      </w:rPr>
      <w:fldChar w:fldCharType="begin"/>
    </w:r>
    <w:r w:rsidRPr="00B31DB9">
      <w:rPr>
        <w:rStyle w:val="Numeropagina"/>
        <w:sz w:val="18"/>
        <w:szCs w:val="18"/>
        <w:highlight w:val="lightGray"/>
      </w:rPr>
      <w:instrText xml:space="preserve"> NUMPAGES </w:instrText>
    </w:r>
    <w:r w:rsidR="000B31C7" w:rsidRPr="00B31DB9">
      <w:rPr>
        <w:rStyle w:val="Numeropagina"/>
        <w:sz w:val="18"/>
        <w:szCs w:val="18"/>
        <w:highlight w:val="lightGray"/>
      </w:rPr>
      <w:fldChar w:fldCharType="separate"/>
    </w:r>
    <w:r w:rsidR="00D13931">
      <w:rPr>
        <w:rStyle w:val="Numeropagina"/>
        <w:noProof/>
        <w:sz w:val="18"/>
        <w:szCs w:val="18"/>
        <w:highlight w:val="lightGray"/>
      </w:rPr>
      <w:t>1</w:t>
    </w:r>
    <w:r w:rsidR="000B31C7" w:rsidRPr="00B31DB9">
      <w:rPr>
        <w:rStyle w:val="Numeropagina"/>
        <w:sz w:val="18"/>
        <w:szCs w:val="18"/>
        <w:highlight w:val="lightGray"/>
      </w:rPr>
      <w:fldChar w:fldCharType="end"/>
    </w:r>
    <w:r w:rsidRPr="00B31DB9">
      <w:rPr>
        <w:rStyle w:val="Numeropagina"/>
        <w:sz w:val="18"/>
        <w:szCs w:val="18"/>
      </w:rPr>
      <w:t xml:space="preserve">  </w:t>
    </w:r>
  </w:p>
  <w:p w:rsidR="00F47500" w:rsidRDefault="000B31C7" w:rsidP="00B31DB9">
    <w:pPr>
      <w:pStyle w:val="Pidipagina"/>
      <w:ind w:right="360"/>
      <w:rPr>
        <w:rFonts w:ascii="Museo Sans 300" w:hAnsi="Museo Sans 300"/>
        <w:color w:val="455252"/>
        <w:sz w:val="16"/>
        <w:szCs w:val="16"/>
      </w:rPr>
    </w:pPr>
    <w:r w:rsidRPr="000B31C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8" o:spid="_x0000_s2054" type="#_x0000_t75" alt="MACHINTOSH HD:Users:paoloperrini:Desktop:20151120_Piede_CI_Pompei.jpg" style="position:absolute;margin-left:-56.4pt;margin-top:12.8pt;width:595.25pt;height:64.55pt;z-index:-1;visibility:visible">
          <v:imagedata r:id="rId1" o:title=""/>
        </v:shape>
      </w:pict>
    </w:r>
  </w:p>
  <w:p w:rsidR="00F47500" w:rsidRPr="00D12329" w:rsidRDefault="00F47500" w:rsidP="00207BDA">
    <w:pPr>
      <w:pStyle w:val="Pidipagina"/>
      <w:rPr>
        <w:rFonts w:ascii="Museo Sans 300" w:hAnsi="Museo Sans 300"/>
        <w:color w:val="455252"/>
        <w:sz w:val="16"/>
        <w:szCs w:val="16"/>
      </w:rPr>
    </w:pPr>
    <w:r w:rsidRPr="00D12329">
      <w:rPr>
        <w:rFonts w:ascii="Museo Sans 300" w:hAnsi="Museo Sans 300"/>
        <w:color w:val="455252"/>
        <w:sz w:val="16"/>
        <w:szCs w:val="16"/>
      </w:rPr>
      <w:t>Via Villa dei Misteri 2  80045 Pompei (NA)</w:t>
    </w:r>
  </w:p>
  <w:p w:rsidR="00F47500" w:rsidRPr="00D12329" w:rsidRDefault="00F47500" w:rsidP="00207BDA">
    <w:pPr>
      <w:pStyle w:val="Pidipagina"/>
      <w:rPr>
        <w:rFonts w:ascii="Museo Sans 300" w:hAnsi="Museo Sans 300"/>
        <w:color w:val="455252"/>
        <w:sz w:val="16"/>
        <w:szCs w:val="16"/>
      </w:rPr>
    </w:pPr>
    <w:r w:rsidRPr="00D12329">
      <w:rPr>
        <w:rFonts w:ascii="Museo Sans 300" w:hAnsi="Museo Sans 300"/>
        <w:color w:val="455252"/>
        <w:sz w:val="16"/>
        <w:szCs w:val="16"/>
      </w:rPr>
      <w:t xml:space="preserve">E  </w:t>
    </w:r>
    <w:r>
      <w:rPr>
        <w:rFonts w:ascii="Museo Sans 300" w:hAnsi="Museo Sans 300"/>
        <w:color w:val="455252"/>
        <w:sz w:val="16"/>
        <w:szCs w:val="16"/>
      </w:rPr>
      <w:t>pa-pompei</w:t>
    </w:r>
    <w:r w:rsidRPr="00D12329">
      <w:rPr>
        <w:rFonts w:ascii="Museo Sans 300" w:hAnsi="Museo Sans 300"/>
        <w:color w:val="455252"/>
        <w:sz w:val="16"/>
        <w:szCs w:val="16"/>
      </w:rPr>
      <w:t>@beniculturali.it</w:t>
    </w:r>
  </w:p>
  <w:p w:rsidR="00F47500" w:rsidRPr="00D12329" w:rsidRDefault="00F47500" w:rsidP="00207BDA">
    <w:pPr>
      <w:pStyle w:val="Pidipagina"/>
      <w:rPr>
        <w:rFonts w:ascii="Museo Sans 300" w:hAnsi="Museo Sans 300"/>
        <w:color w:val="455252"/>
        <w:sz w:val="16"/>
        <w:szCs w:val="16"/>
      </w:rPr>
    </w:pPr>
    <w:r>
      <w:rPr>
        <w:rFonts w:ascii="Museo Sans 300" w:hAnsi="Museo Sans 300"/>
        <w:color w:val="455252"/>
        <w:sz w:val="16"/>
        <w:szCs w:val="16"/>
      </w:rPr>
      <w:t>C  mbac-pa</w:t>
    </w:r>
    <w:bookmarkStart w:id="0" w:name="_GoBack"/>
    <w:bookmarkEnd w:id="0"/>
    <w:r>
      <w:rPr>
        <w:rFonts w:ascii="Museo Sans 300" w:hAnsi="Museo Sans 300"/>
        <w:color w:val="455252"/>
        <w:sz w:val="16"/>
        <w:szCs w:val="16"/>
      </w:rPr>
      <w:t>-pompei</w:t>
    </w:r>
    <w:r w:rsidRPr="00D12329">
      <w:rPr>
        <w:rFonts w:ascii="Museo Sans 300" w:hAnsi="Museo Sans 300"/>
        <w:color w:val="455252"/>
        <w:sz w:val="16"/>
        <w:szCs w:val="16"/>
      </w:rPr>
      <w:t>@mailcert.beniculturali.it</w:t>
    </w:r>
  </w:p>
  <w:p w:rsidR="00F47500" w:rsidRPr="00D12329" w:rsidRDefault="00F47500" w:rsidP="00207BD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B31DB9">
      <w:rPr>
        <w:rFonts w:ascii="Museo Sans 300" w:hAnsi="Museo Sans 300"/>
        <w:color w:val="455252"/>
        <w:sz w:val="16"/>
        <w:szCs w:val="16"/>
      </w:rPr>
      <w:t xml:space="preserve">T  +39 081 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85 75 111   F  +39 081 86 13 183  </w:t>
    </w:r>
  </w:p>
  <w:p w:rsidR="00F47500" w:rsidRPr="00207BDA" w:rsidRDefault="00F47500" w:rsidP="00207BD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B3" w:rsidRDefault="00B678B3" w:rsidP="00207BDA">
      <w:r>
        <w:separator/>
      </w:r>
    </w:p>
  </w:footnote>
  <w:footnote w:type="continuationSeparator" w:id="0">
    <w:p w:rsidR="00B678B3" w:rsidRDefault="00B678B3" w:rsidP="0020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00" w:rsidRDefault="000B31C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39.75pt;margin-top:40.45pt;width:135.8pt;height:85.6pt;z-index: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19423841"/>
    <w:multiLevelType w:val="hybridMultilevel"/>
    <w:tmpl w:val="B56C79FE"/>
    <w:lvl w:ilvl="0" w:tplc="0410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442574A1"/>
    <w:multiLevelType w:val="hybridMultilevel"/>
    <w:tmpl w:val="6C66F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63C90"/>
    <w:multiLevelType w:val="hybridMultilevel"/>
    <w:tmpl w:val="9F3401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53AA3"/>
    <w:multiLevelType w:val="hybridMultilevel"/>
    <w:tmpl w:val="2B6C4F08"/>
    <w:lvl w:ilvl="0" w:tplc="A55A188E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CF23C74"/>
    <w:multiLevelType w:val="hybridMultilevel"/>
    <w:tmpl w:val="DD26B892"/>
    <w:lvl w:ilvl="0" w:tplc="A55A1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BDA"/>
    <w:rsid w:val="000066AD"/>
    <w:rsid w:val="000910FA"/>
    <w:rsid w:val="000B31C7"/>
    <w:rsid w:val="000C6C78"/>
    <w:rsid w:val="000E7078"/>
    <w:rsid w:val="00144C65"/>
    <w:rsid w:val="00162EE3"/>
    <w:rsid w:val="0017296E"/>
    <w:rsid w:val="0018004A"/>
    <w:rsid w:val="00191446"/>
    <w:rsid w:val="001A6709"/>
    <w:rsid w:val="001C5197"/>
    <w:rsid w:val="00202251"/>
    <w:rsid w:val="00207BDA"/>
    <w:rsid w:val="002A5C25"/>
    <w:rsid w:val="002F13CE"/>
    <w:rsid w:val="002F452A"/>
    <w:rsid w:val="003540D8"/>
    <w:rsid w:val="003748F1"/>
    <w:rsid w:val="003D7E86"/>
    <w:rsid w:val="003F118E"/>
    <w:rsid w:val="0044280E"/>
    <w:rsid w:val="004C5934"/>
    <w:rsid w:val="004E306A"/>
    <w:rsid w:val="0054612A"/>
    <w:rsid w:val="00550B29"/>
    <w:rsid w:val="00552014"/>
    <w:rsid w:val="00560918"/>
    <w:rsid w:val="005836C2"/>
    <w:rsid w:val="005D1632"/>
    <w:rsid w:val="006475F8"/>
    <w:rsid w:val="006620CA"/>
    <w:rsid w:val="006C63A0"/>
    <w:rsid w:val="006E1F03"/>
    <w:rsid w:val="0071159F"/>
    <w:rsid w:val="007478A3"/>
    <w:rsid w:val="007714EB"/>
    <w:rsid w:val="00772D73"/>
    <w:rsid w:val="007851E7"/>
    <w:rsid w:val="008D4284"/>
    <w:rsid w:val="008E42BF"/>
    <w:rsid w:val="009353CA"/>
    <w:rsid w:val="009455D7"/>
    <w:rsid w:val="00951CFA"/>
    <w:rsid w:val="00955612"/>
    <w:rsid w:val="00983E80"/>
    <w:rsid w:val="009A1CF7"/>
    <w:rsid w:val="009B69E3"/>
    <w:rsid w:val="009F71DA"/>
    <w:rsid w:val="00A24D12"/>
    <w:rsid w:val="00A370A6"/>
    <w:rsid w:val="00A418D8"/>
    <w:rsid w:val="00A64788"/>
    <w:rsid w:val="00AC682E"/>
    <w:rsid w:val="00AD1818"/>
    <w:rsid w:val="00AD59C1"/>
    <w:rsid w:val="00B15E03"/>
    <w:rsid w:val="00B31DB9"/>
    <w:rsid w:val="00B5112A"/>
    <w:rsid w:val="00B678B3"/>
    <w:rsid w:val="00BD711D"/>
    <w:rsid w:val="00BF73D1"/>
    <w:rsid w:val="00C80C63"/>
    <w:rsid w:val="00CA6B10"/>
    <w:rsid w:val="00CA7F85"/>
    <w:rsid w:val="00CB1D99"/>
    <w:rsid w:val="00CD50E1"/>
    <w:rsid w:val="00CD5169"/>
    <w:rsid w:val="00CF7903"/>
    <w:rsid w:val="00D12329"/>
    <w:rsid w:val="00D13931"/>
    <w:rsid w:val="00D2313F"/>
    <w:rsid w:val="00D52675"/>
    <w:rsid w:val="00D61243"/>
    <w:rsid w:val="00DC4ECF"/>
    <w:rsid w:val="00DC63F5"/>
    <w:rsid w:val="00DD2C7C"/>
    <w:rsid w:val="00E0023F"/>
    <w:rsid w:val="00E10F52"/>
    <w:rsid w:val="00E254F9"/>
    <w:rsid w:val="00E52BEF"/>
    <w:rsid w:val="00EA58F1"/>
    <w:rsid w:val="00F23995"/>
    <w:rsid w:val="00F47500"/>
    <w:rsid w:val="00FA6701"/>
    <w:rsid w:val="00FE1549"/>
    <w:rsid w:val="00FE5325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BDA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7BDA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7B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7BDA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BDA"/>
    <w:rPr>
      <w:rFonts w:cs="Times New Roman"/>
    </w:rPr>
  </w:style>
  <w:style w:type="table" w:styleId="Grigliatabella">
    <w:name w:val="Table Grid"/>
    <w:basedOn w:val="Tabellanormale"/>
    <w:uiPriority w:val="99"/>
    <w:rsid w:val="00207BDA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44C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D5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549"/>
    <w:rPr>
      <w:rFonts w:ascii="Times New Roman" w:hAnsi="Times New Roman" w:cs="Times New Roman"/>
      <w:sz w:val="2"/>
    </w:rPr>
  </w:style>
  <w:style w:type="character" w:styleId="Numeropagina">
    <w:name w:val="page number"/>
    <w:basedOn w:val="Carpredefinitoparagrafo"/>
    <w:uiPriority w:val="99"/>
    <w:rsid w:val="00B31D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Andrea Garelli</dc:creator>
  <cp:keywords/>
  <dc:description/>
  <cp:lastModifiedBy>francesco.barbato</cp:lastModifiedBy>
  <cp:revision>27</cp:revision>
  <cp:lastPrinted>2017-06-30T14:54:00Z</cp:lastPrinted>
  <dcterms:created xsi:type="dcterms:W3CDTF">2017-05-30T13:58:00Z</dcterms:created>
  <dcterms:modified xsi:type="dcterms:W3CDTF">2019-03-04T12:27:00Z</dcterms:modified>
</cp:coreProperties>
</file>