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D748" w14:textId="053BBBDD" w:rsidR="00055C44" w:rsidRPr="001A4A28" w:rsidRDefault="00055C44" w:rsidP="001A4A28">
      <w:pPr>
        <w:spacing w:line="276" w:lineRule="auto"/>
        <w:rPr>
          <w:rFonts w:ascii="Arial" w:hAnsi="Arial" w:cs="Arial"/>
          <w:sz w:val="22"/>
          <w:szCs w:val="22"/>
          <w:lang w:val="en-GB"/>
        </w:rPr>
      </w:pPr>
    </w:p>
    <w:p w14:paraId="671784CB" w14:textId="0B0BB4C1" w:rsidR="001A4A28" w:rsidRPr="001A4A28" w:rsidRDefault="001A4A28" w:rsidP="001A4A28">
      <w:pPr>
        <w:spacing w:line="276" w:lineRule="auto"/>
        <w:jc w:val="center"/>
        <w:rPr>
          <w:rFonts w:ascii="Arial" w:eastAsia="Times" w:hAnsi="Arial" w:cs="Arial"/>
          <w:b/>
        </w:rPr>
      </w:pPr>
      <w:r w:rsidRPr="001A4A28">
        <w:rPr>
          <w:rFonts w:ascii="Arial" w:eastAsia="Times" w:hAnsi="Arial" w:cs="Arial"/>
          <w:b/>
        </w:rPr>
        <w:t xml:space="preserve">FROM THE ANCIENT STREETS OF POMPEII TO BILLBOARD SCREENS AROUND THE WORLD, CIRCA AND </w:t>
      </w:r>
      <w:r w:rsidRPr="001A4A28">
        <w:rPr>
          <w:rFonts w:ascii="Arial" w:eastAsia="Times" w:hAnsi="Arial" w:cs="Arial"/>
          <w:b/>
          <w:i/>
          <w:iCs/>
        </w:rPr>
        <w:t>POMPEII COMMITMENT. ARCHAEOLOGICAL MATTERS</w:t>
      </w:r>
      <w:r w:rsidRPr="001A4A28">
        <w:rPr>
          <w:rFonts w:ascii="Arial" w:eastAsia="Times" w:hAnsi="Arial" w:cs="Arial"/>
          <w:b/>
        </w:rPr>
        <w:t xml:space="preserve"> PRESENT NEW WORK FROM KANDIS WILLIAMS' CASSANDRA PRESS </w:t>
      </w:r>
    </w:p>
    <w:p w14:paraId="0631A5FB" w14:textId="5B22016A" w:rsidR="009242E4" w:rsidRDefault="009242E4" w:rsidP="001A4A28">
      <w:pPr>
        <w:spacing w:line="276" w:lineRule="auto"/>
        <w:jc w:val="center"/>
        <w:rPr>
          <w:rFonts w:ascii="Arial" w:hAnsi="Arial" w:cs="Arial"/>
          <w:b/>
          <w:bCs/>
          <w:sz w:val="22"/>
          <w:szCs w:val="22"/>
          <w:lang w:val="en-GB"/>
        </w:rPr>
      </w:pPr>
    </w:p>
    <w:p w14:paraId="429D2D47" w14:textId="41099636" w:rsidR="001A4A28" w:rsidRPr="001A4A28" w:rsidRDefault="001A4A28" w:rsidP="001A4A28">
      <w:pPr>
        <w:spacing w:line="276" w:lineRule="auto"/>
        <w:jc w:val="center"/>
        <w:rPr>
          <w:rFonts w:ascii="Arial" w:hAnsi="Arial" w:cs="Arial"/>
          <w:b/>
          <w:bCs/>
          <w:sz w:val="22"/>
          <w:szCs w:val="22"/>
          <w:lang w:val="en-GB"/>
        </w:rPr>
      </w:pPr>
      <w:r>
        <w:rPr>
          <w:rFonts w:ascii="Arial" w:hAnsi="Arial" w:cs="Arial"/>
          <w:b/>
          <w:bCs/>
          <w:sz w:val="22"/>
          <w:szCs w:val="22"/>
          <w:lang w:val="en-GB"/>
        </w:rPr>
        <w:t xml:space="preserve">Cassandra Press: </w:t>
      </w:r>
      <w:r w:rsidRPr="001A4A28">
        <w:rPr>
          <w:rFonts w:ascii="Arial" w:hAnsi="Arial" w:cs="Arial"/>
          <w:b/>
          <w:bCs/>
          <w:i/>
          <w:iCs/>
          <w:sz w:val="22"/>
          <w:szCs w:val="22"/>
          <w:lang w:val="en-GB"/>
        </w:rPr>
        <w:t>A Monument A Ruin</w:t>
      </w:r>
      <w:r>
        <w:rPr>
          <w:rFonts w:ascii="Arial" w:hAnsi="Arial" w:cs="Arial"/>
          <w:b/>
          <w:bCs/>
          <w:sz w:val="22"/>
          <w:szCs w:val="22"/>
          <w:lang w:val="en-GB"/>
        </w:rPr>
        <w:t xml:space="preserve"> (2022)</w:t>
      </w:r>
    </w:p>
    <w:p w14:paraId="4392A6AF" w14:textId="77777777" w:rsidR="000750A8" w:rsidRPr="001A4A28" w:rsidRDefault="00D77A68" w:rsidP="001A4A28">
      <w:pPr>
        <w:spacing w:line="276" w:lineRule="auto"/>
        <w:jc w:val="center"/>
        <w:rPr>
          <w:rFonts w:ascii="Arial" w:hAnsi="Arial" w:cs="Arial"/>
          <w:b/>
          <w:bCs/>
          <w:sz w:val="22"/>
          <w:szCs w:val="22"/>
          <w:lang w:val="en-GB"/>
        </w:rPr>
      </w:pPr>
      <w:r w:rsidRPr="001A4A28">
        <w:rPr>
          <w:rFonts w:ascii="Arial" w:hAnsi="Arial" w:cs="Arial"/>
          <w:b/>
          <w:bCs/>
          <w:sz w:val="22"/>
          <w:szCs w:val="22"/>
          <w:lang w:val="en-GB"/>
        </w:rPr>
        <w:t>Broadcast 1–</w:t>
      </w:r>
      <w:r w:rsidR="00425F6E" w:rsidRPr="001A4A28">
        <w:rPr>
          <w:rFonts w:ascii="Arial" w:hAnsi="Arial" w:cs="Arial"/>
          <w:b/>
          <w:bCs/>
          <w:sz w:val="22"/>
          <w:szCs w:val="22"/>
          <w:lang w:val="en-GB"/>
        </w:rPr>
        <w:t xml:space="preserve">28 </w:t>
      </w:r>
      <w:r w:rsidRPr="001A4A28">
        <w:rPr>
          <w:rFonts w:ascii="Arial" w:hAnsi="Arial" w:cs="Arial"/>
          <w:b/>
          <w:bCs/>
          <w:sz w:val="22"/>
          <w:szCs w:val="22"/>
          <w:lang w:val="en-GB"/>
        </w:rPr>
        <w:t>F</w:t>
      </w:r>
      <w:r w:rsidR="00425F6E" w:rsidRPr="001A4A28">
        <w:rPr>
          <w:rFonts w:ascii="Arial" w:hAnsi="Arial" w:cs="Arial"/>
          <w:b/>
          <w:bCs/>
          <w:sz w:val="22"/>
          <w:szCs w:val="22"/>
          <w:lang w:val="en-GB"/>
        </w:rPr>
        <w:t>eb</w:t>
      </w:r>
      <w:r w:rsidRPr="001A4A28">
        <w:rPr>
          <w:rFonts w:ascii="Arial" w:hAnsi="Arial" w:cs="Arial"/>
          <w:b/>
          <w:bCs/>
          <w:sz w:val="22"/>
          <w:szCs w:val="22"/>
          <w:lang w:val="en-GB"/>
        </w:rPr>
        <w:t>ruary</w:t>
      </w:r>
      <w:r w:rsidR="00425F6E" w:rsidRPr="001A4A28">
        <w:rPr>
          <w:rFonts w:ascii="Arial" w:hAnsi="Arial" w:cs="Arial"/>
          <w:b/>
          <w:bCs/>
          <w:sz w:val="22"/>
          <w:szCs w:val="22"/>
          <w:lang w:val="en-GB"/>
        </w:rPr>
        <w:t xml:space="preserve"> 2022, </w:t>
      </w:r>
      <w:r w:rsidRPr="001A4A28">
        <w:rPr>
          <w:rFonts w:ascii="Arial" w:hAnsi="Arial" w:cs="Arial"/>
          <w:b/>
          <w:bCs/>
          <w:sz w:val="22"/>
          <w:szCs w:val="22"/>
          <w:lang w:val="en-GB"/>
        </w:rPr>
        <w:t>every day at</w:t>
      </w:r>
      <w:r w:rsidR="00425F6E" w:rsidRPr="001A4A28">
        <w:rPr>
          <w:rFonts w:ascii="Arial" w:hAnsi="Arial" w:cs="Arial"/>
          <w:b/>
          <w:bCs/>
          <w:sz w:val="22"/>
          <w:szCs w:val="22"/>
          <w:lang w:val="en-GB"/>
        </w:rPr>
        <w:t xml:space="preserve"> 20:22 (</w:t>
      </w:r>
      <w:r w:rsidRPr="001A4A28">
        <w:rPr>
          <w:rFonts w:ascii="Arial" w:hAnsi="Arial" w:cs="Arial"/>
          <w:b/>
          <w:bCs/>
          <w:sz w:val="22"/>
          <w:szCs w:val="22"/>
          <w:lang w:val="en-GB"/>
        </w:rPr>
        <w:t>local time</w:t>
      </w:r>
      <w:r w:rsidR="00425F6E" w:rsidRPr="001A4A28">
        <w:rPr>
          <w:rFonts w:ascii="Arial" w:hAnsi="Arial" w:cs="Arial"/>
          <w:b/>
          <w:bCs/>
          <w:sz w:val="22"/>
          <w:szCs w:val="22"/>
          <w:lang w:val="en-GB"/>
        </w:rPr>
        <w:t>)</w:t>
      </w:r>
    </w:p>
    <w:p w14:paraId="72E12505" w14:textId="77777777" w:rsidR="000750A8" w:rsidRPr="001A4A28" w:rsidRDefault="00D77A68" w:rsidP="001A4A28">
      <w:pPr>
        <w:spacing w:line="276" w:lineRule="auto"/>
        <w:jc w:val="center"/>
        <w:rPr>
          <w:rFonts w:ascii="Arial" w:hAnsi="Arial" w:cs="Arial"/>
          <w:b/>
          <w:bCs/>
          <w:sz w:val="22"/>
          <w:szCs w:val="22"/>
          <w:lang w:val="en-GB"/>
        </w:rPr>
      </w:pPr>
      <w:r w:rsidRPr="001A4A28">
        <w:rPr>
          <w:rFonts w:ascii="Arial" w:hAnsi="Arial" w:cs="Arial"/>
          <w:b/>
          <w:bCs/>
          <w:sz w:val="22"/>
          <w:szCs w:val="22"/>
          <w:lang w:val="en-GB"/>
        </w:rPr>
        <w:t>across the CIRCA network of screens in seven major cities</w:t>
      </w:r>
      <w:r w:rsidR="00425F6E" w:rsidRPr="001A4A28">
        <w:rPr>
          <w:rFonts w:ascii="Arial" w:hAnsi="Arial" w:cs="Arial"/>
          <w:b/>
          <w:bCs/>
          <w:sz w:val="22"/>
          <w:szCs w:val="22"/>
          <w:lang w:val="en-GB"/>
        </w:rPr>
        <w:t xml:space="preserve">: </w:t>
      </w:r>
    </w:p>
    <w:p w14:paraId="7F0265CD" w14:textId="77777777" w:rsidR="000750A8" w:rsidRPr="001A4A28" w:rsidRDefault="00425F6E" w:rsidP="001A4A28">
      <w:pPr>
        <w:spacing w:line="276" w:lineRule="auto"/>
        <w:jc w:val="center"/>
        <w:rPr>
          <w:rFonts w:ascii="Arial" w:hAnsi="Arial" w:cs="Arial"/>
          <w:b/>
          <w:bCs/>
          <w:sz w:val="22"/>
          <w:szCs w:val="22"/>
          <w:lang w:val="en-GB"/>
        </w:rPr>
      </w:pPr>
      <w:r w:rsidRPr="001A4A28">
        <w:rPr>
          <w:rFonts w:ascii="Arial" w:hAnsi="Arial" w:cs="Arial"/>
          <w:b/>
          <w:bCs/>
          <w:sz w:val="22"/>
          <w:szCs w:val="22"/>
          <w:lang w:val="en-GB"/>
        </w:rPr>
        <w:t>Lon</w:t>
      </w:r>
      <w:r w:rsidR="000750A8" w:rsidRPr="001A4A28">
        <w:rPr>
          <w:rFonts w:ascii="Arial" w:hAnsi="Arial" w:cs="Arial"/>
          <w:b/>
          <w:bCs/>
          <w:sz w:val="22"/>
          <w:szCs w:val="22"/>
          <w:lang w:val="en-GB"/>
        </w:rPr>
        <w:t>don</w:t>
      </w:r>
      <w:r w:rsidRPr="001A4A28">
        <w:rPr>
          <w:rFonts w:ascii="Arial" w:hAnsi="Arial" w:cs="Arial"/>
          <w:b/>
          <w:bCs/>
          <w:sz w:val="22"/>
          <w:szCs w:val="22"/>
          <w:lang w:val="en-GB"/>
        </w:rPr>
        <w:t xml:space="preserve"> (Piccadilly Circus), Los Angeles, (Pendry West Hollywood), </w:t>
      </w:r>
    </w:p>
    <w:p w14:paraId="50DBF762" w14:textId="77777777" w:rsidR="000750A8" w:rsidRPr="001A4A28" w:rsidRDefault="00425F6E" w:rsidP="001A4A28">
      <w:pPr>
        <w:spacing w:line="276" w:lineRule="auto"/>
        <w:jc w:val="center"/>
        <w:rPr>
          <w:rFonts w:ascii="Arial" w:hAnsi="Arial" w:cs="Arial"/>
          <w:b/>
          <w:bCs/>
          <w:sz w:val="22"/>
          <w:szCs w:val="22"/>
          <w:lang w:val="en-GB"/>
        </w:rPr>
      </w:pPr>
      <w:r w:rsidRPr="001A4A28">
        <w:rPr>
          <w:rFonts w:ascii="Arial" w:hAnsi="Arial" w:cs="Arial"/>
          <w:b/>
          <w:bCs/>
          <w:sz w:val="22"/>
          <w:szCs w:val="22"/>
          <w:lang w:val="en-GB"/>
        </w:rPr>
        <w:t xml:space="preserve">Melbourne (Fed Square), Milano (Piazzale Cadorna), New York (Times Square), </w:t>
      </w:r>
    </w:p>
    <w:p w14:paraId="413DB5AE" w14:textId="1A0870CC" w:rsidR="000750A8" w:rsidRPr="001A4A28" w:rsidRDefault="00425F6E" w:rsidP="001A4A28">
      <w:pPr>
        <w:spacing w:line="276" w:lineRule="auto"/>
        <w:jc w:val="center"/>
        <w:rPr>
          <w:rFonts w:ascii="Arial" w:hAnsi="Arial" w:cs="Arial"/>
          <w:b/>
          <w:bCs/>
          <w:sz w:val="22"/>
          <w:szCs w:val="22"/>
          <w:lang w:val="en-GB"/>
        </w:rPr>
      </w:pPr>
      <w:r w:rsidRPr="001A4A28">
        <w:rPr>
          <w:rFonts w:ascii="Arial" w:hAnsi="Arial" w:cs="Arial"/>
          <w:b/>
          <w:bCs/>
          <w:sz w:val="22"/>
          <w:szCs w:val="22"/>
          <w:lang w:val="en-GB"/>
        </w:rPr>
        <w:t>Seoul (Coex k-pop Square), Tokyo (Yunika Vision)</w:t>
      </w:r>
    </w:p>
    <w:p w14:paraId="6ECE0871" w14:textId="29D38666" w:rsidR="00055C44" w:rsidRPr="001A4A28" w:rsidRDefault="00055C44" w:rsidP="001A4A28">
      <w:pPr>
        <w:spacing w:line="276" w:lineRule="auto"/>
        <w:rPr>
          <w:rFonts w:ascii="Arial" w:eastAsia="Times" w:hAnsi="Arial" w:cs="Arial"/>
          <w:color w:val="101010"/>
          <w:sz w:val="22"/>
          <w:szCs w:val="22"/>
          <w:lang w:val="en-GB"/>
        </w:rPr>
      </w:pPr>
    </w:p>
    <w:p w14:paraId="492F692F" w14:textId="77777777" w:rsidR="001A4A28" w:rsidRDefault="001A4A28" w:rsidP="001A4A28">
      <w:pPr>
        <w:spacing w:line="276" w:lineRule="auto"/>
        <w:jc w:val="both"/>
        <w:rPr>
          <w:rFonts w:ascii="Arial" w:eastAsia="Times" w:hAnsi="Arial" w:cs="Arial"/>
          <w:color w:val="0E101A"/>
          <w:sz w:val="22"/>
          <w:szCs w:val="22"/>
          <w:lang w:val="en-GB"/>
        </w:rPr>
      </w:pPr>
    </w:p>
    <w:p w14:paraId="27243D27" w14:textId="2FA0DC47" w:rsidR="00C04EC8" w:rsidRPr="001A4A28" w:rsidRDefault="00C04EC8" w:rsidP="001A4A28">
      <w:pPr>
        <w:spacing w:line="276" w:lineRule="auto"/>
        <w:jc w:val="both"/>
        <w:rPr>
          <w:rFonts w:ascii="Arial" w:eastAsia="Times" w:hAnsi="Arial" w:cs="Arial"/>
          <w:color w:val="0E101A"/>
          <w:sz w:val="22"/>
          <w:szCs w:val="22"/>
          <w:lang w:val="en-GB"/>
        </w:rPr>
      </w:pPr>
      <w:r w:rsidRPr="001A4A28">
        <w:rPr>
          <w:rFonts w:ascii="Arial" w:eastAsia="Times" w:hAnsi="Arial" w:cs="Arial"/>
          <w:color w:val="0E101A"/>
          <w:sz w:val="22"/>
          <w:szCs w:val="22"/>
          <w:lang w:val="en-GB"/>
        </w:rPr>
        <w:t>A historic first,</w:t>
      </w:r>
      <w:r w:rsidRPr="001A4A28">
        <w:rPr>
          <w:rFonts w:ascii="Arial" w:eastAsia="Times" w:hAnsi="Arial" w:cs="Arial"/>
          <w:b/>
          <w:bCs/>
          <w:color w:val="0E101A"/>
          <w:sz w:val="22"/>
          <w:szCs w:val="22"/>
          <w:lang w:val="en-GB"/>
        </w:rPr>
        <w:t xml:space="preserve"> </w:t>
      </w:r>
      <w:r w:rsidR="00425F6E" w:rsidRPr="001A4A28">
        <w:rPr>
          <w:rFonts w:ascii="Arial" w:eastAsia="Times" w:hAnsi="Arial" w:cs="Arial"/>
          <w:b/>
          <w:bCs/>
          <w:color w:val="0E101A"/>
          <w:sz w:val="22"/>
          <w:szCs w:val="22"/>
          <w:lang w:val="en-GB"/>
        </w:rPr>
        <w:t>CIRCA</w:t>
      </w:r>
      <w:r w:rsidR="00425F6E" w:rsidRPr="001A4A28">
        <w:rPr>
          <w:rFonts w:ascii="Arial" w:eastAsia="Times" w:hAnsi="Arial" w:cs="Arial"/>
          <w:color w:val="0E101A"/>
          <w:sz w:val="22"/>
          <w:szCs w:val="22"/>
          <w:lang w:val="en-GB"/>
        </w:rPr>
        <w:t xml:space="preserve"> </w:t>
      </w:r>
      <w:r w:rsidR="00CB6CB0" w:rsidRPr="001A4A28">
        <w:rPr>
          <w:rFonts w:ascii="Arial" w:eastAsia="Times" w:hAnsi="Arial" w:cs="Arial"/>
          <w:color w:val="0E101A"/>
          <w:sz w:val="22"/>
          <w:szCs w:val="22"/>
          <w:lang w:val="en-GB"/>
        </w:rPr>
        <w:t xml:space="preserve">and </w:t>
      </w:r>
      <w:r w:rsidR="00CB6CB0" w:rsidRPr="001A4A28">
        <w:rPr>
          <w:rFonts w:ascii="Arial" w:eastAsia="Times" w:hAnsi="Arial" w:cs="Arial"/>
          <w:b/>
          <w:i/>
          <w:color w:val="0E101A"/>
          <w:sz w:val="22"/>
          <w:szCs w:val="22"/>
          <w:lang w:val="en-GB"/>
        </w:rPr>
        <w:t>Pompeii Commitment. Archaeological Matters</w:t>
      </w:r>
      <w:r w:rsidR="00CB6CB0" w:rsidRPr="001A4A28">
        <w:rPr>
          <w:rFonts w:ascii="Arial" w:eastAsia="Times" w:hAnsi="Arial" w:cs="Arial"/>
          <w:color w:val="0E101A"/>
          <w:sz w:val="22"/>
          <w:szCs w:val="22"/>
          <w:lang w:val="en-GB"/>
        </w:rPr>
        <w:t xml:space="preserve"> </w:t>
      </w:r>
      <w:r w:rsidR="00055C44" w:rsidRPr="001A4A28">
        <w:rPr>
          <w:rFonts w:ascii="Arial" w:eastAsia="Times" w:hAnsi="Arial" w:cs="Arial"/>
          <w:color w:val="0E101A"/>
          <w:sz w:val="22"/>
          <w:szCs w:val="22"/>
          <w:lang w:val="en-GB"/>
        </w:rPr>
        <w:t xml:space="preserve">present </w:t>
      </w:r>
      <w:r w:rsidRPr="001A4A28">
        <w:rPr>
          <w:rFonts w:ascii="Arial" w:eastAsia="Times" w:hAnsi="Arial" w:cs="Arial"/>
          <w:b/>
          <w:i/>
          <w:sz w:val="22"/>
          <w:szCs w:val="22"/>
          <w:lang w:val="en-GB"/>
        </w:rPr>
        <w:t xml:space="preserve">A Monument A Ruin </w:t>
      </w:r>
      <w:r w:rsidRPr="001A4A28">
        <w:rPr>
          <w:rFonts w:ascii="Arial" w:eastAsia="Times" w:hAnsi="Arial" w:cs="Arial"/>
          <w:bCs/>
          <w:i/>
          <w:sz w:val="22"/>
          <w:szCs w:val="22"/>
          <w:lang w:val="en-GB"/>
        </w:rPr>
        <w:t xml:space="preserve">by </w:t>
      </w:r>
      <w:r w:rsidRPr="001A4A28">
        <w:rPr>
          <w:rFonts w:ascii="Arial" w:eastAsia="Times" w:hAnsi="Arial" w:cs="Arial"/>
          <w:b/>
          <w:iCs/>
          <w:sz w:val="22"/>
          <w:szCs w:val="22"/>
          <w:lang w:val="en-GB"/>
        </w:rPr>
        <w:t>Cassandra Press</w:t>
      </w:r>
      <w:r w:rsidRPr="001A4A28">
        <w:rPr>
          <w:rFonts w:ascii="Arial" w:eastAsia="Times" w:hAnsi="Arial" w:cs="Arial"/>
          <w:bCs/>
          <w:i/>
          <w:sz w:val="22"/>
          <w:szCs w:val="22"/>
          <w:lang w:val="en-GB"/>
        </w:rPr>
        <w:t xml:space="preserve">, </w:t>
      </w:r>
      <w:r w:rsidRPr="001A4A28">
        <w:rPr>
          <w:rFonts w:ascii="Arial" w:eastAsia="Times" w:hAnsi="Arial" w:cs="Arial"/>
          <w:bCs/>
          <w:iCs/>
          <w:sz w:val="22"/>
          <w:szCs w:val="22"/>
          <w:lang w:val="en-GB"/>
        </w:rPr>
        <w:t xml:space="preserve">a publishing platform founded in 2016 by critically acclaimed artist </w:t>
      </w:r>
      <w:r w:rsidRPr="001A4A28">
        <w:rPr>
          <w:rFonts w:ascii="Arial" w:eastAsia="Times" w:hAnsi="Arial" w:cs="Arial"/>
          <w:b/>
          <w:iCs/>
          <w:sz w:val="22"/>
          <w:szCs w:val="22"/>
          <w:lang w:val="en-GB"/>
        </w:rPr>
        <w:t>Kandis Williams</w:t>
      </w:r>
      <w:r w:rsidRPr="001A4A28">
        <w:rPr>
          <w:rFonts w:ascii="Arial" w:eastAsia="Times" w:hAnsi="Arial" w:cs="Arial"/>
          <w:bCs/>
          <w:iCs/>
          <w:sz w:val="22"/>
          <w:szCs w:val="22"/>
          <w:lang w:val="en-GB"/>
        </w:rPr>
        <w:t xml:space="preserve">. The new work – a short video-lecture in which ancient street inscriptions collide with contemporary protest graffiti to question the nature of monuments – will appear every evening at 20:22 on London’s iconic </w:t>
      </w:r>
      <w:r w:rsidRPr="001A4A28">
        <w:rPr>
          <w:rFonts w:ascii="Arial" w:eastAsia="Times" w:hAnsi="Arial" w:cs="Arial"/>
          <w:b/>
          <w:iCs/>
          <w:sz w:val="22"/>
          <w:szCs w:val="22"/>
          <w:lang w:val="en-GB"/>
        </w:rPr>
        <w:t>Piccadilly Lights</w:t>
      </w:r>
      <w:r w:rsidRPr="001A4A28">
        <w:rPr>
          <w:rFonts w:ascii="Arial" w:eastAsia="Times" w:hAnsi="Arial" w:cs="Arial"/>
          <w:bCs/>
          <w:iCs/>
          <w:sz w:val="22"/>
          <w:szCs w:val="22"/>
          <w:lang w:val="en-GB"/>
        </w:rPr>
        <w:t xml:space="preserve"> and broadcast across a network of screens in Los Angeles, Milan, Melbourne, New York, Seoul and Tokyo.</w:t>
      </w:r>
    </w:p>
    <w:p w14:paraId="7C0D1EC2" w14:textId="1E61F29D" w:rsidR="00C04EC8" w:rsidRPr="001A4A28" w:rsidRDefault="00C04EC8" w:rsidP="001A4A28">
      <w:pPr>
        <w:spacing w:line="276" w:lineRule="auto"/>
        <w:jc w:val="both"/>
        <w:rPr>
          <w:rFonts w:ascii="Arial" w:eastAsia="Times" w:hAnsi="Arial" w:cs="Arial"/>
          <w:bCs/>
          <w:iCs/>
          <w:sz w:val="22"/>
          <w:szCs w:val="22"/>
          <w:lang w:val="en-GB"/>
        </w:rPr>
      </w:pPr>
    </w:p>
    <w:p w14:paraId="2EA532E6" w14:textId="674E4816" w:rsidR="00C04EC8" w:rsidRPr="001A4A28" w:rsidRDefault="00C04EC8" w:rsidP="001A4A28">
      <w:pPr>
        <w:spacing w:line="276" w:lineRule="auto"/>
        <w:jc w:val="both"/>
        <w:rPr>
          <w:rFonts w:ascii="Arial" w:eastAsia="Times" w:hAnsi="Arial" w:cs="Arial"/>
          <w:bCs/>
          <w:iCs/>
          <w:sz w:val="22"/>
          <w:szCs w:val="22"/>
          <w:lang w:val="en-GB"/>
        </w:rPr>
      </w:pPr>
      <w:r w:rsidRPr="001A4A28">
        <w:rPr>
          <w:rFonts w:ascii="Arial" w:eastAsia="Times" w:hAnsi="Arial" w:cs="Arial"/>
          <w:bCs/>
          <w:iCs/>
          <w:sz w:val="22"/>
          <w:szCs w:val="22"/>
          <w:lang w:val="en-GB"/>
        </w:rPr>
        <w:t xml:space="preserve">In the wake of </w:t>
      </w:r>
      <w:r w:rsidRPr="00F0449D">
        <w:rPr>
          <w:rFonts w:ascii="Arial" w:eastAsia="Times" w:hAnsi="Arial" w:cs="Arial"/>
          <w:b/>
          <w:iCs/>
          <w:sz w:val="22"/>
          <w:szCs w:val="22"/>
          <w:lang w:val="en-GB"/>
        </w:rPr>
        <w:t>Black Lives Matter</w:t>
      </w:r>
      <w:r w:rsidRPr="00F0449D">
        <w:rPr>
          <w:rFonts w:ascii="Arial" w:eastAsia="Times" w:hAnsi="Arial" w:cs="Arial"/>
          <w:bCs/>
          <w:iCs/>
          <w:sz w:val="22"/>
          <w:szCs w:val="22"/>
          <w:lang w:val="en-GB"/>
        </w:rPr>
        <w:t>’s</w:t>
      </w:r>
      <w:r w:rsidRPr="001A4A28">
        <w:rPr>
          <w:rFonts w:ascii="Arial" w:eastAsia="Times" w:hAnsi="Arial" w:cs="Arial"/>
          <w:bCs/>
          <w:iCs/>
          <w:sz w:val="22"/>
          <w:szCs w:val="22"/>
          <w:lang w:val="en-GB"/>
        </w:rPr>
        <w:t xml:space="preserve"> global uprisings in 2020, the use and symbology of graffiti in public spaces have taken on new and powerful significance prompting an urgent reflection on the meaning and manifestation of “collective history” in the public domain, particularly in the context of modern monuments, memorials and statues tied to slavery and colonialism.</w:t>
      </w:r>
    </w:p>
    <w:p w14:paraId="41306835" w14:textId="791A8886" w:rsidR="00C04EC8" w:rsidRPr="001A4A28" w:rsidRDefault="00C04EC8" w:rsidP="001A4A28">
      <w:pPr>
        <w:spacing w:line="276" w:lineRule="auto"/>
        <w:jc w:val="both"/>
        <w:rPr>
          <w:rFonts w:ascii="Arial" w:eastAsia="Times" w:hAnsi="Arial" w:cs="Arial"/>
          <w:bCs/>
          <w:iCs/>
          <w:sz w:val="22"/>
          <w:szCs w:val="22"/>
          <w:lang w:val="en-GB"/>
        </w:rPr>
      </w:pPr>
    </w:p>
    <w:p w14:paraId="09F483A1" w14:textId="44982600" w:rsidR="00C04EC8" w:rsidRPr="001A4A28" w:rsidRDefault="00C04EC8" w:rsidP="001A4A28">
      <w:pPr>
        <w:spacing w:line="276" w:lineRule="auto"/>
        <w:jc w:val="both"/>
        <w:rPr>
          <w:rFonts w:ascii="Arial" w:eastAsia="Times" w:hAnsi="Arial" w:cs="Arial"/>
          <w:bCs/>
          <w:iCs/>
          <w:sz w:val="22"/>
          <w:szCs w:val="22"/>
          <w:lang w:val="en-GB"/>
        </w:rPr>
      </w:pPr>
      <w:r w:rsidRPr="001A4A28">
        <w:rPr>
          <w:rFonts w:ascii="Arial" w:eastAsia="Times" w:hAnsi="Arial" w:cs="Arial"/>
          <w:b/>
          <w:i/>
          <w:sz w:val="22"/>
          <w:szCs w:val="22"/>
          <w:lang w:val="en-GB"/>
        </w:rPr>
        <w:t>A Monument A Ruin</w:t>
      </w:r>
      <w:r w:rsidRPr="001A4A28">
        <w:rPr>
          <w:rFonts w:ascii="Arial" w:eastAsia="Times" w:hAnsi="Arial" w:cs="Arial"/>
          <w:bCs/>
          <w:iCs/>
          <w:sz w:val="22"/>
          <w:szCs w:val="22"/>
          <w:lang w:val="en-GB"/>
        </w:rPr>
        <w:t xml:space="preserve"> draws on the recovery by archaeologists of an exceptional amount of </w:t>
      </w:r>
      <w:r w:rsidRPr="001A4A28">
        <w:rPr>
          <w:rFonts w:ascii="Arial" w:eastAsia="Times" w:hAnsi="Arial" w:cs="Arial"/>
          <w:bCs/>
          <w:i/>
          <w:sz w:val="22"/>
          <w:szCs w:val="22"/>
          <w:lang w:val="en-GB"/>
        </w:rPr>
        <w:t>tituli picti</w:t>
      </w:r>
      <w:r w:rsidRPr="001A4A28">
        <w:rPr>
          <w:rFonts w:ascii="Arial" w:eastAsia="Times" w:hAnsi="Arial" w:cs="Arial"/>
          <w:bCs/>
          <w:iCs/>
          <w:sz w:val="22"/>
          <w:szCs w:val="22"/>
          <w:lang w:val="en-GB"/>
        </w:rPr>
        <w:t xml:space="preserve"> – an ancient form of urban graffiti, including slogans and electoral propaganda (</w:t>
      </w:r>
      <w:r w:rsidRPr="001A4A28">
        <w:rPr>
          <w:rFonts w:ascii="Arial" w:eastAsia="Times" w:hAnsi="Arial" w:cs="Arial"/>
          <w:bCs/>
          <w:i/>
          <w:sz w:val="22"/>
          <w:szCs w:val="22"/>
          <w:lang w:val="en-GB"/>
        </w:rPr>
        <w:t>programmata</w:t>
      </w:r>
      <w:r w:rsidRPr="001A4A28">
        <w:rPr>
          <w:rFonts w:ascii="Arial" w:eastAsia="Times" w:hAnsi="Arial" w:cs="Arial"/>
          <w:bCs/>
          <w:iCs/>
          <w:sz w:val="22"/>
          <w:szCs w:val="22"/>
          <w:lang w:val="en-GB"/>
        </w:rPr>
        <w:t>) – painted across the streets of the ancient Roman city of Pompeii, buried under volcanic ashes in the eruption of Mount Vesuvius in 79AD. These inscriptions provide a dense narrative of the daily concerns of Pompeian society, including the political agency of groups such as women and slaves who were not permitted to vote.</w:t>
      </w:r>
    </w:p>
    <w:p w14:paraId="79DAA599" w14:textId="540FCBFA" w:rsidR="00C04EC8" w:rsidRPr="001A4A28" w:rsidRDefault="00C04EC8" w:rsidP="001A4A28">
      <w:pPr>
        <w:spacing w:line="276" w:lineRule="auto"/>
        <w:jc w:val="both"/>
        <w:rPr>
          <w:rFonts w:ascii="Arial" w:eastAsia="Times" w:hAnsi="Arial" w:cs="Arial"/>
          <w:bCs/>
          <w:iCs/>
          <w:sz w:val="22"/>
          <w:szCs w:val="22"/>
          <w:lang w:val="en-GB"/>
        </w:rPr>
      </w:pPr>
    </w:p>
    <w:p w14:paraId="7D111726" w14:textId="00E20FF4" w:rsidR="00C04EC8" w:rsidRPr="001A4A28" w:rsidRDefault="00C04EC8" w:rsidP="001A4A28">
      <w:pPr>
        <w:spacing w:line="276" w:lineRule="auto"/>
        <w:jc w:val="both"/>
        <w:rPr>
          <w:rFonts w:ascii="Arial" w:eastAsia="Times" w:hAnsi="Arial" w:cs="Arial"/>
          <w:bCs/>
          <w:iCs/>
          <w:color w:val="0E101A"/>
          <w:sz w:val="22"/>
          <w:szCs w:val="22"/>
          <w:lang w:val="en-GB"/>
        </w:rPr>
      </w:pPr>
      <w:r w:rsidRPr="001A4A28">
        <w:rPr>
          <w:rFonts w:ascii="Arial" w:eastAsia="Times" w:hAnsi="Arial" w:cs="Arial"/>
          <w:bCs/>
          <w:iCs/>
          <w:color w:val="0E101A"/>
          <w:sz w:val="22"/>
          <w:szCs w:val="22"/>
          <w:lang w:val="en-GB"/>
        </w:rPr>
        <w:t xml:space="preserve">In Cassandra Press’ new commission for CIRCA, the ancient street markings are overlaid with contemporary issues of political agency and visibility of socially oppressed groups in today’s Western societies. Evolving from Williams’ participation in </w:t>
      </w:r>
      <w:r w:rsidRPr="001A4A28">
        <w:rPr>
          <w:rFonts w:ascii="Arial" w:eastAsia="Times" w:hAnsi="Arial" w:cs="Arial"/>
          <w:bCs/>
          <w:i/>
          <w:color w:val="0E101A"/>
          <w:sz w:val="22"/>
          <w:szCs w:val="22"/>
          <w:lang w:val="en-GB"/>
        </w:rPr>
        <w:t>Pompeii Commitment. Archaeological Matters</w:t>
      </w:r>
      <w:r w:rsidRPr="001A4A28">
        <w:rPr>
          <w:rFonts w:ascii="Arial" w:eastAsia="Times" w:hAnsi="Arial" w:cs="Arial"/>
          <w:bCs/>
          <w:iCs/>
          <w:color w:val="0E101A"/>
          <w:sz w:val="22"/>
          <w:szCs w:val="22"/>
          <w:lang w:val="en-GB"/>
        </w:rPr>
        <w:t xml:space="preserve"> – the first research and contemporary art programme commissioned by the Archaeological Park of Pompeii –, </w:t>
      </w:r>
      <w:r w:rsidRPr="001A4A28">
        <w:rPr>
          <w:rFonts w:ascii="Arial" w:eastAsia="Times" w:hAnsi="Arial" w:cs="Arial"/>
          <w:b/>
          <w:i/>
          <w:color w:val="0E101A"/>
          <w:sz w:val="22"/>
          <w:szCs w:val="22"/>
          <w:lang w:val="en-GB"/>
        </w:rPr>
        <w:t>A Monument A Ruin</w:t>
      </w:r>
      <w:r w:rsidRPr="001A4A28">
        <w:rPr>
          <w:rFonts w:ascii="Arial" w:eastAsia="Times" w:hAnsi="Arial" w:cs="Arial"/>
          <w:bCs/>
          <w:iCs/>
          <w:color w:val="0E101A"/>
          <w:sz w:val="22"/>
          <w:szCs w:val="22"/>
          <w:lang w:val="en-GB"/>
        </w:rPr>
        <w:t xml:space="preserve"> constructs a complex composite of layered photographs, footage, texts and audio that unravel with movement and dialogue to bridge the past and present into simultaneous focus. Photographer </w:t>
      </w:r>
      <w:r w:rsidRPr="001A4A28">
        <w:rPr>
          <w:rFonts w:ascii="Arial" w:eastAsia="Times" w:hAnsi="Arial" w:cs="Arial"/>
          <w:b/>
          <w:iCs/>
          <w:color w:val="0E101A"/>
          <w:sz w:val="22"/>
          <w:szCs w:val="22"/>
          <w:lang w:val="en-GB"/>
        </w:rPr>
        <w:t>Brandon English</w:t>
      </w:r>
      <w:r w:rsidRPr="001A4A28">
        <w:rPr>
          <w:rFonts w:ascii="Arial" w:eastAsia="Times" w:hAnsi="Arial" w:cs="Arial"/>
          <w:bCs/>
          <w:iCs/>
          <w:color w:val="0E101A"/>
          <w:sz w:val="22"/>
          <w:szCs w:val="22"/>
          <w:lang w:val="en-GB"/>
        </w:rPr>
        <w:t xml:space="preserve"> collaborated with Cassandra Press on a new series of photographs shot in situ at Pompeii over two nights in Summer 2021, projecting his visual accounts of the protests and assemblies in 2020 by New York abolitionist groups onto different buildings and frescoes in Pompeii, and now appearing on buildings around the world this February.</w:t>
      </w:r>
    </w:p>
    <w:p w14:paraId="7B8AAB80" w14:textId="11E23F9F" w:rsidR="00886CEB" w:rsidRPr="001A4A28" w:rsidRDefault="00886CEB" w:rsidP="001A4A28">
      <w:pPr>
        <w:spacing w:line="276" w:lineRule="auto"/>
        <w:jc w:val="both"/>
        <w:rPr>
          <w:rFonts w:ascii="Arial" w:eastAsia="Times" w:hAnsi="Arial" w:cs="Arial"/>
          <w:bCs/>
          <w:iCs/>
          <w:color w:val="0E101A"/>
          <w:sz w:val="22"/>
          <w:szCs w:val="22"/>
          <w:lang w:val="en-GB"/>
        </w:rPr>
      </w:pPr>
    </w:p>
    <w:p w14:paraId="1656F7FE" w14:textId="7060D3F1" w:rsidR="00055C44" w:rsidRPr="001A4A28" w:rsidRDefault="00886CEB" w:rsidP="001A4A28">
      <w:pPr>
        <w:spacing w:line="276" w:lineRule="auto"/>
        <w:jc w:val="both"/>
        <w:rPr>
          <w:rFonts w:ascii="Arial" w:eastAsia="Times" w:hAnsi="Arial" w:cs="Arial"/>
          <w:bCs/>
          <w:iCs/>
          <w:color w:val="0E101A"/>
          <w:sz w:val="22"/>
          <w:szCs w:val="22"/>
          <w:lang w:val="en-GB"/>
        </w:rPr>
      </w:pPr>
      <w:r w:rsidRPr="001A4A28">
        <w:rPr>
          <w:rFonts w:ascii="Arial" w:eastAsia="Times" w:hAnsi="Arial" w:cs="Arial"/>
          <w:bCs/>
          <w:iCs/>
          <w:color w:val="0E101A"/>
          <w:sz w:val="22"/>
          <w:szCs w:val="22"/>
          <w:lang w:val="en-GB"/>
        </w:rPr>
        <w:lastRenderedPageBreak/>
        <w:t>In keeping with the CIRCA 2022 manifesto ‘</w:t>
      </w:r>
      <w:hyperlink r:id="rId8" w:history="1">
        <w:r w:rsidRPr="001A4A28">
          <w:rPr>
            <w:rStyle w:val="Hyperlink"/>
            <w:rFonts w:ascii="Arial" w:eastAsia="Times" w:hAnsi="Arial" w:cs="Arial"/>
            <w:bCs/>
            <w:iCs/>
            <w:sz w:val="22"/>
            <w:szCs w:val="22"/>
            <w:lang w:val="en-GB"/>
          </w:rPr>
          <w:t>AND NOW WE BUILD WORLDS’</w:t>
        </w:r>
      </w:hyperlink>
      <w:r w:rsidRPr="001A4A28">
        <w:rPr>
          <w:rFonts w:ascii="Arial" w:eastAsia="Times" w:hAnsi="Arial" w:cs="Arial"/>
          <w:bCs/>
          <w:iCs/>
          <w:color w:val="0E101A"/>
          <w:sz w:val="22"/>
          <w:szCs w:val="22"/>
          <w:lang w:val="en-GB"/>
        </w:rPr>
        <w:t>, this timely new work questions what new possibilities can emerge out of the ruins of monuments passed.</w:t>
      </w:r>
    </w:p>
    <w:p w14:paraId="4DAFC175" w14:textId="77777777" w:rsidR="00886CEB" w:rsidRPr="001A4A28" w:rsidRDefault="00886CEB" w:rsidP="001A4A28">
      <w:pPr>
        <w:spacing w:line="276" w:lineRule="auto"/>
        <w:jc w:val="both"/>
        <w:rPr>
          <w:rFonts w:ascii="Arial" w:eastAsia="Times" w:hAnsi="Arial" w:cs="Arial"/>
          <w:bCs/>
          <w:iCs/>
          <w:color w:val="0E101A"/>
          <w:sz w:val="22"/>
          <w:szCs w:val="22"/>
          <w:lang w:val="en-GB"/>
        </w:rPr>
      </w:pPr>
    </w:p>
    <w:p w14:paraId="400941D0" w14:textId="77777777" w:rsidR="00886CEB" w:rsidRPr="001A4A28" w:rsidRDefault="00886CEB" w:rsidP="001A4A28">
      <w:pPr>
        <w:spacing w:line="276" w:lineRule="auto"/>
        <w:jc w:val="both"/>
        <w:rPr>
          <w:rFonts w:ascii="Arial" w:eastAsia="Times" w:hAnsi="Arial" w:cs="Arial"/>
          <w:sz w:val="22"/>
          <w:szCs w:val="22"/>
          <w:lang w:val="en-GB"/>
        </w:rPr>
      </w:pPr>
      <w:r w:rsidRPr="001A4A28">
        <w:rPr>
          <w:rFonts w:ascii="Arial" w:eastAsia="Times" w:hAnsi="Arial" w:cs="Arial"/>
          <w:b/>
          <w:sz w:val="22"/>
          <w:szCs w:val="22"/>
          <w:lang w:val="en-GB"/>
        </w:rPr>
        <w:t>Josef O’Connor</w:t>
      </w:r>
      <w:r w:rsidRPr="001A4A28">
        <w:rPr>
          <w:rFonts w:ascii="Arial" w:eastAsia="Times" w:hAnsi="Arial" w:cs="Arial"/>
          <w:sz w:val="22"/>
          <w:szCs w:val="22"/>
          <w:lang w:val="en-GB"/>
        </w:rPr>
        <w:t xml:space="preserve">, Artistic Director, CIRCA, comments: “Cassandra Press’ new work builds a bridge spanning almost 2,000 years between ancient Pompeian </w:t>
      </w:r>
      <w:r w:rsidRPr="001A4A28">
        <w:rPr>
          <w:rFonts w:ascii="Arial" w:eastAsia="Times" w:hAnsi="Arial" w:cs="Arial"/>
          <w:i/>
          <w:iCs/>
          <w:sz w:val="22"/>
          <w:szCs w:val="22"/>
          <w:lang w:val="en-GB"/>
        </w:rPr>
        <w:t>programmata</w:t>
      </w:r>
      <w:r w:rsidRPr="001A4A28">
        <w:rPr>
          <w:rFonts w:ascii="Arial" w:eastAsia="Times" w:hAnsi="Arial" w:cs="Arial"/>
          <w:sz w:val="22"/>
          <w:szCs w:val="22"/>
          <w:lang w:val="en-GB"/>
        </w:rPr>
        <w:t xml:space="preserve"> and contemporary protest graffiti to help us in understanding ruptures as generative opportunities for change. What began as a research project in Pompeii has developed into a global public art commission. </w:t>
      </w:r>
      <w:r w:rsidRPr="001A4A28">
        <w:rPr>
          <w:rFonts w:ascii="Arial" w:eastAsia="Times" w:hAnsi="Arial" w:cs="Arial"/>
          <w:i/>
          <w:sz w:val="22"/>
          <w:szCs w:val="22"/>
          <w:lang w:val="en-GB"/>
        </w:rPr>
        <w:t>A Monument A Ruin</w:t>
      </w:r>
      <w:r w:rsidRPr="001A4A28">
        <w:rPr>
          <w:rFonts w:ascii="Arial" w:eastAsia="Times" w:hAnsi="Arial" w:cs="Arial"/>
          <w:sz w:val="22"/>
          <w:szCs w:val="22"/>
          <w:lang w:val="en-GB"/>
        </w:rPr>
        <w:t xml:space="preserve"> examines political agency in public space, past and present, and we are incredibly proud to be able to present this timely commission on the CIRCA platform, broadcasting across seven cities around the world this February. We are grateful to Kandis Williams for her vision, Brandon English for his photos and</w:t>
      </w:r>
      <w:r w:rsidRPr="001A4A28">
        <w:rPr>
          <w:rFonts w:ascii="Arial" w:eastAsia="Times" w:hAnsi="Arial" w:cs="Arial"/>
          <w:i/>
          <w:sz w:val="22"/>
          <w:szCs w:val="22"/>
          <w:lang w:val="en-GB"/>
        </w:rPr>
        <w:t xml:space="preserve"> Pompeii Commitment. Archeological Matters</w:t>
      </w:r>
      <w:r w:rsidRPr="001A4A28">
        <w:rPr>
          <w:rFonts w:ascii="Arial" w:eastAsia="Times" w:hAnsi="Arial" w:cs="Arial"/>
          <w:sz w:val="22"/>
          <w:szCs w:val="22"/>
          <w:lang w:val="en-GB"/>
        </w:rPr>
        <w:t xml:space="preserve"> for this historic collaboration.”</w:t>
      </w:r>
    </w:p>
    <w:p w14:paraId="3E2E95AA" w14:textId="77777777" w:rsidR="00886CEB" w:rsidRPr="001A4A28" w:rsidRDefault="00886CEB" w:rsidP="001A4A28">
      <w:pPr>
        <w:spacing w:line="276" w:lineRule="auto"/>
        <w:jc w:val="both"/>
        <w:rPr>
          <w:rFonts w:ascii="Arial" w:eastAsia="Times" w:hAnsi="Arial" w:cs="Arial"/>
          <w:sz w:val="22"/>
          <w:szCs w:val="22"/>
          <w:lang w:val="en-GB"/>
        </w:rPr>
      </w:pPr>
      <w:r w:rsidRPr="001A4A28">
        <w:rPr>
          <w:rFonts w:ascii="Arial" w:eastAsia="Times" w:hAnsi="Arial" w:cs="Arial"/>
          <w:sz w:val="22"/>
          <w:szCs w:val="22"/>
          <w:lang w:val="en-GB"/>
        </w:rPr>
        <w:t xml:space="preserve"> </w:t>
      </w:r>
    </w:p>
    <w:p w14:paraId="1C307114" w14:textId="77777777" w:rsidR="00886CEB" w:rsidRPr="001A4A28" w:rsidRDefault="00886CEB" w:rsidP="001A4A28">
      <w:pPr>
        <w:spacing w:line="276" w:lineRule="auto"/>
        <w:jc w:val="both"/>
        <w:rPr>
          <w:rFonts w:ascii="Arial" w:eastAsia="Times" w:hAnsi="Arial" w:cs="Arial"/>
          <w:sz w:val="22"/>
          <w:szCs w:val="22"/>
          <w:lang w:val="en-GB"/>
        </w:rPr>
      </w:pPr>
      <w:r w:rsidRPr="001A4A28">
        <w:rPr>
          <w:rFonts w:ascii="Arial" w:eastAsia="Times" w:hAnsi="Arial" w:cs="Arial"/>
          <w:b/>
          <w:sz w:val="22"/>
          <w:szCs w:val="22"/>
          <w:lang w:val="en-GB"/>
        </w:rPr>
        <w:t>Gabriel Zuchtriegel</w:t>
      </w:r>
      <w:r w:rsidRPr="001A4A28">
        <w:rPr>
          <w:rFonts w:ascii="Arial" w:eastAsia="Times" w:hAnsi="Arial" w:cs="Arial"/>
          <w:sz w:val="22"/>
          <w:szCs w:val="22"/>
          <w:lang w:val="en-GB"/>
        </w:rPr>
        <w:t xml:space="preserve">, Director General of the Archaeological Park of Pompeii comments: “The new work </w:t>
      </w:r>
      <w:r w:rsidRPr="001A4A28">
        <w:rPr>
          <w:rFonts w:ascii="Arial" w:eastAsia="Times" w:hAnsi="Arial" w:cs="Arial"/>
          <w:i/>
          <w:sz w:val="22"/>
          <w:szCs w:val="22"/>
          <w:lang w:val="en-GB"/>
        </w:rPr>
        <w:t>A Monument A Ruin</w:t>
      </w:r>
      <w:r w:rsidRPr="001A4A28">
        <w:rPr>
          <w:rFonts w:ascii="Arial" w:eastAsia="Times" w:hAnsi="Arial" w:cs="Arial"/>
          <w:sz w:val="22"/>
          <w:szCs w:val="22"/>
          <w:lang w:val="en-GB"/>
        </w:rPr>
        <w:t xml:space="preserve"> by Cassandra Press is a testament to Pompeii’s contemporaneity as a living and transformative heritage site, revealing traces of human concerns that cross through millennia and echo in our present time. Innovative investigations by international artists, such as Kandis Williams, are truly fundamental to nurturing the contemporary value of the Archaeological Park of Pompeii as an active research centre generating and sharing new knowledge that gives a voice to audiences worldwide and to contemporary life. We are pleased to collaborate with CIRCA, whose global platform reflects the values of inclusivity and communitarian participation pursued in all our activities and programmes.”</w:t>
      </w:r>
    </w:p>
    <w:p w14:paraId="096EC956" w14:textId="77777777" w:rsidR="00886CEB" w:rsidRPr="001A4A28" w:rsidRDefault="00886CEB" w:rsidP="001A4A28">
      <w:pPr>
        <w:spacing w:line="276" w:lineRule="auto"/>
        <w:jc w:val="both"/>
        <w:rPr>
          <w:rFonts w:ascii="Arial" w:eastAsia="Times" w:hAnsi="Arial" w:cs="Arial"/>
          <w:sz w:val="22"/>
          <w:szCs w:val="22"/>
          <w:lang w:val="en-GB"/>
        </w:rPr>
      </w:pPr>
      <w:r w:rsidRPr="001A4A28">
        <w:rPr>
          <w:rFonts w:ascii="Arial" w:eastAsia="Times" w:hAnsi="Arial" w:cs="Arial"/>
          <w:sz w:val="22"/>
          <w:szCs w:val="22"/>
          <w:lang w:val="en-GB"/>
        </w:rPr>
        <w:t xml:space="preserve"> </w:t>
      </w:r>
    </w:p>
    <w:p w14:paraId="7A2E9D23" w14:textId="77777777" w:rsidR="00886CEB" w:rsidRPr="001A4A28" w:rsidRDefault="00886CEB" w:rsidP="001A4A28">
      <w:pPr>
        <w:spacing w:line="276" w:lineRule="auto"/>
        <w:jc w:val="both"/>
        <w:rPr>
          <w:rFonts w:ascii="Arial" w:eastAsia="Times" w:hAnsi="Arial" w:cs="Arial"/>
          <w:b/>
          <w:sz w:val="22"/>
          <w:szCs w:val="22"/>
          <w:lang w:val="en-GB"/>
        </w:rPr>
      </w:pPr>
      <w:r w:rsidRPr="001A4A28">
        <w:rPr>
          <w:rFonts w:ascii="Arial" w:eastAsia="Times" w:hAnsi="Arial" w:cs="Arial"/>
          <w:b/>
          <w:sz w:val="22"/>
          <w:szCs w:val="22"/>
          <w:lang w:val="en-GB"/>
        </w:rPr>
        <w:t xml:space="preserve">Stella Bottai, </w:t>
      </w:r>
      <w:r w:rsidRPr="001A4A28">
        <w:rPr>
          <w:rFonts w:ascii="Arial" w:eastAsia="Times" w:hAnsi="Arial" w:cs="Arial"/>
          <w:sz w:val="22"/>
          <w:szCs w:val="22"/>
          <w:lang w:val="en-GB"/>
        </w:rPr>
        <w:t>Co-Curator of</w:t>
      </w:r>
      <w:r w:rsidRPr="001A4A28">
        <w:rPr>
          <w:rFonts w:ascii="Arial" w:eastAsia="Times" w:hAnsi="Arial" w:cs="Arial"/>
          <w:b/>
          <w:sz w:val="22"/>
          <w:szCs w:val="22"/>
          <w:lang w:val="en-GB"/>
        </w:rPr>
        <w:t xml:space="preserve"> </w:t>
      </w:r>
      <w:r w:rsidRPr="001A4A28">
        <w:rPr>
          <w:rFonts w:ascii="Arial" w:eastAsia="Times" w:hAnsi="Arial" w:cs="Arial"/>
          <w:i/>
          <w:sz w:val="22"/>
          <w:szCs w:val="22"/>
          <w:lang w:val="en-GB"/>
        </w:rPr>
        <w:t>Pompeii Commitment</w:t>
      </w:r>
      <w:r w:rsidRPr="001A4A28">
        <w:rPr>
          <w:rFonts w:ascii="Arial" w:eastAsia="Times" w:hAnsi="Arial" w:cs="Arial"/>
          <w:sz w:val="22"/>
          <w:szCs w:val="22"/>
          <w:lang w:val="en-GB"/>
        </w:rPr>
        <w:t xml:space="preserve"> comments: “We are thrilled to see Cassandra Press’ new work come to life as the culmination of a year-long collaborative journey that started with the launch of the new contemporary art programme at the Archaeological Park of Pompeii. We are grateful to Kandis Williams for her bold ideas, which place the unique Pompeian heritage in dialogue with the urgent global conversations of our time. Introducing Brandon English’s photographs into the nocturnal landscape of the archaeological site produced a new visual symbology, one that empowers Pompeii with the trans-temporal, phenomenological possibility to be a testimony and a rupture at once. Presenting these visual compositions on CIRCA’s public screens worldwide, at the heart of modern cities, provides an opportunity to further reflect on the links between the</w:t>
      </w:r>
      <w:r w:rsidRPr="001A4A28">
        <w:rPr>
          <w:rFonts w:ascii="Arial" w:eastAsia="Times" w:hAnsi="Arial" w:cs="Arial"/>
          <w:i/>
          <w:sz w:val="22"/>
          <w:szCs w:val="22"/>
          <w:lang w:val="en-GB"/>
        </w:rPr>
        <w:t xml:space="preserve"> </w:t>
      </w:r>
      <w:r w:rsidRPr="001A4A28">
        <w:rPr>
          <w:rFonts w:ascii="Arial" w:eastAsia="Times" w:hAnsi="Arial" w:cs="Arial"/>
          <w:sz w:val="22"/>
          <w:szCs w:val="22"/>
          <w:lang w:val="en-GB"/>
        </w:rPr>
        <w:t xml:space="preserve">Pompeian </w:t>
      </w:r>
      <w:r w:rsidRPr="001A4A28">
        <w:rPr>
          <w:rFonts w:ascii="Arial" w:eastAsia="Times" w:hAnsi="Arial" w:cs="Arial"/>
          <w:i/>
          <w:sz w:val="22"/>
          <w:szCs w:val="22"/>
          <w:lang w:val="en-GB"/>
        </w:rPr>
        <w:t xml:space="preserve">programmata </w:t>
      </w:r>
      <w:r w:rsidRPr="001A4A28">
        <w:rPr>
          <w:rFonts w:ascii="Arial" w:eastAsia="Times" w:hAnsi="Arial" w:cs="Arial"/>
          <w:sz w:val="22"/>
          <w:szCs w:val="22"/>
          <w:lang w:val="en-GB"/>
        </w:rPr>
        <w:t>and contemporary graffiti, as highlighted by Cassandra Press’ innovative research.”</w:t>
      </w:r>
    </w:p>
    <w:p w14:paraId="2D6BB53B" w14:textId="408E7C57" w:rsidR="00886CEB" w:rsidRPr="001A4A28" w:rsidRDefault="00886CEB" w:rsidP="001A4A28">
      <w:pPr>
        <w:spacing w:line="276" w:lineRule="auto"/>
        <w:jc w:val="both"/>
        <w:rPr>
          <w:rFonts w:ascii="Arial" w:eastAsia="Times" w:hAnsi="Arial" w:cs="Arial"/>
          <w:sz w:val="22"/>
          <w:szCs w:val="22"/>
          <w:lang w:val="en-GB"/>
        </w:rPr>
      </w:pPr>
      <w:r w:rsidRPr="001A4A28">
        <w:rPr>
          <w:rFonts w:ascii="Arial" w:eastAsia="Times" w:hAnsi="Arial" w:cs="Arial"/>
          <w:sz w:val="22"/>
          <w:szCs w:val="22"/>
          <w:lang w:val="en-GB"/>
        </w:rPr>
        <w:t xml:space="preserve"> </w:t>
      </w:r>
    </w:p>
    <w:p w14:paraId="5937E83C" w14:textId="77777777" w:rsidR="00886CEB" w:rsidRPr="001A4A28" w:rsidRDefault="00886CEB" w:rsidP="001A4A28">
      <w:pPr>
        <w:spacing w:line="276" w:lineRule="auto"/>
        <w:jc w:val="both"/>
        <w:rPr>
          <w:rFonts w:ascii="Arial" w:eastAsia="Times" w:hAnsi="Arial" w:cs="Arial"/>
          <w:bCs/>
          <w:sz w:val="22"/>
          <w:szCs w:val="22"/>
          <w:lang w:val="en-GB"/>
        </w:rPr>
      </w:pPr>
      <w:r w:rsidRPr="001A4A28">
        <w:rPr>
          <w:rFonts w:ascii="Arial" w:eastAsia="Times" w:hAnsi="Arial" w:cs="Arial"/>
          <w:bCs/>
          <w:sz w:val="22"/>
          <w:szCs w:val="22"/>
          <w:lang w:val="en-GB"/>
        </w:rPr>
        <w:t>Cassandra Press has created two limited edition works in support of the #CIRCAECONOMY. A collector’s edition, hand-signed Reader is available to purchase on SHOP.CIRCA.ART for £122. An edition of 22 hand-signed prints will drop online at a time to be announced this February.</w:t>
      </w:r>
    </w:p>
    <w:p w14:paraId="50D5288D" w14:textId="77777777" w:rsidR="00886CEB" w:rsidRPr="001A4A28" w:rsidRDefault="00886CEB" w:rsidP="001A4A28">
      <w:pPr>
        <w:spacing w:line="276" w:lineRule="auto"/>
        <w:jc w:val="both"/>
        <w:rPr>
          <w:rFonts w:ascii="Arial" w:eastAsia="Times" w:hAnsi="Arial" w:cs="Arial"/>
          <w:sz w:val="22"/>
          <w:szCs w:val="22"/>
          <w:lang w:val="en-GB"/>
        </w:rPr>
      </w:pPr>
      <w:r w:rsidRPr="001A4A28">
        <w:rPr>
          <w:rFonts w:ascii="Arial" w:eastAsia="Times" w:hAnsi="Arial" w:cs="Arial"/>
          <w:sz w:val="22"/>
          <w:szCs w:val="22"/>
          <w:lang w:val="en-GB"/>
        </w:rPr>
        <w:t xml:space="preserve"> </w:t>
      </w:r>
    </w:p>
    <w:p w14:paraId="1C819280" w14:textId="31429BBA" w:rsidR="00886CEB" w:rsidRPr="001A4A28" w:rsidRDefault="00886CEB" w:rsidP="001A4A28">
      <w:pPr>
        <w:spacing w:line="276" w:lineRule="auto"/>
        <w:jc w:val="both"/>
        <w:rPr>
          <w:rFonts w:ascii="Arial" w:eastAsia="Times" w:hAnsi="Arial" w:cs="Arial"/>
          <w:bCs/>
          <w:sz w:val="22"/>
          <w:szCs w:val="22"/>
          <w:lang w:val="en-GB"/>
        </w:rPr>
      </w:pPr>
      <w:r w:rsidRPr="001A4A28">
        <w:rPr>
          <w:rFonts w:ascii="Arial" w:eastAsia="Times" w:hAnsi="Arial" w:cs="Arial"/>
          <w:bCs/>
          <w:sz w:val="22"/>
          <w:szCs w:val="22"/>
          <w:lang w:val="en-GB"/>
        </w:rPr>
        <w:t xml:space="preserve">Available to purchase exclusively on the CIRCA.ART website, proceeds will support the #CIRCAECONOMY - a circular model designed to support the CIRCA free public art programme around the world and create life-changing opportunities for the art &amp; culture community. In January, two scholarships worth £15,000 each were announced in partnership with Goldsmiths </w:t>
      </w:r>
      <w:r w:rsidR="001A4A28" w:rsidRPr="001A4A28">
        <w:rPr>
          <w:rFonts w:ascii="Arial" w:eastAsia="Times" w:hAnsi="Arial" w:cs="Arial"/>
          <w:bCs/>
          <w:sz w:val="22"/>
          <w:szCs w:val="22"/>
          <w:lang w:val="en-GB"/>
        </w:rPr>
        <w:t>University</w:t>
      </w:r>
      <w:r w:rsidRPr="001A4A28">
        <w:rPr>
          <w:rFonts w:ascii="Arial" w:eastAsia="Times" w:hAnsi="Arial" w:cs="Arial"/>
          <w:bCs/>
          <w:sz w:val="22"/>
          <w:szCs w:val="22"/>
          <w:lang w:val="en-GB"/>
        </w:rPr>
        <w:t xml:space="preserve"> of London. </w:t>
      </w:r>
    </w:p>
    <w:p w14:paraId="31DDF3D8" w14:textId="77777777" w:rsidR="00886CEB" w:rsidRPr="001A4A28" w:rsidRDefault="00886CEB" w:rsidP="001A4A28">
      <w:pPr>
        <w:spacing w:line="276" w:lineRule="auto"/>
        <w:jc w:val="both"/>
        <w:rPr>
          <w:rFonts w:ascii="Arial" w:eastAsia="Times" w:hAnsi="Arial" w:cs="Arial"/>
          <w:sz w:val="22"/>
          <w:szCs w:val="22"/>
          <w:lang w:val="en-GB"/>
        </w:rPr>
      </w:pPr>
      <w:r w:rsidRPr="001A4A28">
        <w:rPr>
          <w:rFonts w:ascii="Arial" w:eastAsia="Times" w:hAnsi="Arial" w:cs="Arial"/>
          <w:sz w:val="22"/>
          <w:szCs w:val="22"/>
          <w:lang w:val="en-GB"/>
        </w:rPr>
        <w:t xml:space="preserve"> </w:t>
      </w:r>
    </w:p>
    <w:p w14:paraId="6C21D59B" w14:textId="2ECE2F2B" w:rsidR="00D77A68" w:rsidRPr="001A4A28" w:rsidRDefault="00055C44" w:rsidP="003E3567">
      <w:pPr>
        <w:spacing w:line="276" w:lineRule="auto"/>
        <w:jc w:val="center"/>
        <w:rPr>
          <w:rFonts w:ascii="Arial" w:eastAsia="Times" w:hAnsi="Arial" w:cs="Arial"/>
          <w:color w:val="101010"/>
          <w:sz w:val="22"/>
          <w:szCs w:val="22"/>
          <w:lang w:val="en-GB"/>
        </w:rPr>
      </w:pPr>
      <w:r w:rsidRPr="001A4A28">
        <w:rPr>
          <w:rFonts w:ascii="Arial" w:eastAsia="Times" w:hAnsi="Arial" w:cs="Arial"/>
          <w:color w:val="0E101A"/>
          <w:sz w:val="22"/>
          <w:szCs w:val="22"/>
          <w:lang w:val="en-GB"/>
        </w:rPr>
        <w:t>-</w:t>
      </w:r>
      <w:r w:rsidRPr="001A4A28">
        <w:rPr>
          <w:rFonts w:ascii="Arial" w:eastAsia="Times" w:hAnsi="Arial" w:cs="Arial"/>
          <w:b/>
          <w:color w:val="0E101A"/>
          <w:sz w:val="22"/>
          <w:szCs w:val="22"/>
          <w:lang w:val="en-GB"/>
        </w:rPr>
        <w:t>ENDS</w:t>
      </w:r>
      <w:r w:rsidRPr="001A4A28">
        <w:rPr>
          <w:rFonts w:ascii="Arial" w:eastAsia="Times" w:hAnsi="Arial" w:cs="Arial"/>
          <w:color w:val="0E101A"/>
          <w:sz w:val="22"/>
          <w:szCs w:val="22"/>
          <w:lang w:val="en-GB"/>
        </w:rPr>
        <w:t>-</w:t>
      </w:r>
    </w:p>
    <w:p w14:paraId="237D44ED" w14:textId="77777777" w:rsidR="00D77A68" w:rsidRPr="001A4A28" w:rsidRDefault="00D77A68" w:rsidP="001A4A28">
      <w:pPr>
        <w:spacing w:line="276" w:lineRule="auto"/>
        <w:jc w:val="both"/>
        <w:rPr>
          <w:rFonts w:ascii="Arial" w:hAnsi="Arial" w:cs="Arial"/>
          <w:color w:val="0E101A"/>
          <w:sz w:val="22"/>
          <w:szCs w:val="22"/>
          <w:lang w:val="en-GB"/>
        </w:rPr>
      </w:pPr>
    </w:p>
    <w:tbl>
      <w:tblPr>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395"/>
        <w:gridCol w:w="2835"/>
        <w:gridCol w:w="2250"/>
        <w:gridCol w:w="1530"/>
      </w:tblGrid>
      <w:tr w:rsidR="00055C44" w:rsidRPr="001A4A28" w14:paraId="65D8F87C" w14:textId="77777777" w:rsidTr="000A2263">
        <w:trPr>
          <w:trHeight w:val="360"/>
        </w:trPr>
        <w:tc>
          <w:tcPr>
            <w:tcW w:w="9045" w:type="dxa"/>
            <w:gridSpan w:val="5"/>
            <w:shd w:val="clear" w:color="auto" w:fill="auto"/>
            <w:tcMar>
              <w:top w:w="100" w:type="dxa"/>
              <w:left w:w="100" w:type="dxa"/>
              <w:bottom w:w="100" w:type="dxa"/>
              <w:right w:w="100" w:type="dxa"/>
            </w:tcMar>
          </w:tcPr>
          <w:p w14:paraId="7B8985A5" w14:textId="0CFD8D24" w:rsidR="00055C44" w:rsidRPr="001A4A28" w:rsidRDefault="00055C44" w:rsidP="001A4A28">
            <w:pPr>
              <w:spacing w:line="276" w:lineRule="auto"/>
              <w:jc w:val="both"/>
              <w:rPr>
                <w:rFonts w:ascii="Arial" w:eastAsia="Times" w:hAnsi="Arial" w:cs="Arial"/>
                <w:b/>
                <w:color w:val="0E101A"/>
                <w:sz w:val="22"/>
                <w:szCs w:val="22"/>
                <w:lang w:val="en-GB"/>
              </w:rPr>
            </w:pPr>
            <w:r w:rsidRPr="001A4A28">
              <w:rPr>
                <w:rFonts w:ascii="Arial" w:eastAsia="Times" w:hAnsi="Arial" w:cs="Arial"/>
                <w:b/>
                <w:color w:val="0E101A"/>
                <w:sz w:val="22"/>
                <w:szCs w:val="22"/>
                <w:lang w:val="en-GB"/>
              </w:rPr>
              <w:t xml:space="preserve">SCHEDULE: </w:t>
            </w:r>
            <w:r w:rsidRPr="001A4A28">
              <w:rPr>
                <w:rFonts w:ascii="Arial" w:eastAsia="Times" w:hAnsi="Arial" w:cs="Arial"/>
                <w:b/>
                <w:i/>
                <w:color w:val="0E101A"/>
                <w:sz w:val="22"/>
                <w:szCs w:val="22"/>
                <w:lang w:val="en-GB"/>
              </w:rPr>
              <w:t xml:space="preserve">A MONUMENT A RUIN </w:t>
            </w:r>
            <w:r w:rsidRPr="001A4A28">
              <w:rPr>
                <w:rFonts w:ascii="Arial" w:eastAsia="Times" w:hAnsi="Arial" w:cs="Arial"/>
                <w:b/>
                <w:color w:val="0E101A"/>
                <w:sz w:val="22"/>
                <w:szCs w:val="22"/>
                <w:lang w:val="en-GB"/>
              </w:rPr>
              <w:t xml:space="preserve">BY </w:t>
            </w:r>
            <w:r w:rsidR="003E3567">
              <w:rPr>
                <w:rFonts w:ascii="Arial" w:eastAsia="Times" w:hAnsi="Arial" w:cs="Arial"/>
                <w:b/>
                <w:color w:val="101010"/>
                <w:sz w:val="22"/>
                <w:szCs w:val="22"/>
                <w:lang w:val="en-GB"/>
              </w:rPr>
              <w:t>CASSANDRA PRESS</w:t>
            </w:r>
            <w:r w:rsidRPr="001A4A28">
              <w:rPr>
                <w:rFonts w:ascii="Arial" w:eastAsia="Times" w:hAnsi="Arial" w:cs="Arial"/>
                <w:b/>
                <w:color w:val="101010"/>
                <w:sz w:val="22"/>
                <w:szCs w:val="22"/>
                <w:lang w:val="en-GB"/>
              </w:rPr>
              <w:t xml:space="preserve"> </w:t>
            </w:r>
            <w:r w:rsidRPr="001A4A28">
              <w:rPr>
                <w:rFonts w:ascii="Arial" w:eastAsia="Times" w:hAnsi="Arial" w:cs="Arial"/>
                <w:b/>
                <w:color w:val="0E101A"/>
                <w:sz w:val="22"/>
                <w:szCs w:val="22"/>
                <w:lang w:val="en-GB"/>
              </w:rPr>
              <w:t xml:space="preserve">1-28 FEBRUARY  </w:t>
            </w:r>
          </w:p>
        </w:tc>
      </w:tr>
      <w:tr w:rsidR="00055C44" w:rsidRPr="001A4A28" w14:paraId="16E9CE37" w14:textId="77777777" w:rsidTr="000A2263">
        <w:tc>
          <w:tcPr>
            <w:tcW w:w="1035" w:type="dxa"/>
            <w:shd w:val="clear" w:color="auto" w:fill="auto"/>
            <w:tcMar>
              <w:top w:w="100" w:type="dxa"/>
              <w:left w:w="100" w:type="dxa"/>
              <w:bottom w:w="100" w:type="dxa"/>
              <w:right w:w="100" w:type="dxa"/>
            </w:tcMar>
          </w:tcPr>
          <w:p w14:paraId="4FC19C77" w14:textId="77777777" w:rsidR="00055C44" w:rsidRPr="001A4A28" w:rsidRDefault="00055C44" w:rsidP="001A4A28">
            <w:pPr>
              <w:widowControl w:val="0"/>
              <w:spacing w:line="276" w:lineRule="auto"/>
              <w:rPr>
                <w:rFonts w:ascii="Arial" w:eastAsia="Times" w:hAnsi="Arial" w:cs="Arial"/>
                <w:b/>
                <w:color w:val="0E101A"/>
                <w:sz w:val="22"/>
                <w:szCs w:val="22"/>
                <w:lang w:val="en-GB"/>
              </w:rPr>
            </w:pPr>
            <w:r w:rsidRPr="001A4A28">
              <w:rPr>
                <w:rFonts w:ascii="Arial" w:eastAsia="Times" w:hAnsi="Arial" w:cs="Arial"/>
                <w:b/>
                <w:color w:val="0E101A"/>
                <w:sz w:val="22"/>
                <w:szCs w:val="22"/>
                <w:lang w:val="en-GB"/>
              </w:rPr>
              <w:t>TIME</w:t>
            </w:r>
          </w:p>
        </w:tc>
        <w:tc>
          <w:tcPr>
            <w:tcW w:w="1395" w:type="dxa"/>
            <w:shd w:val="clear" w:color="auto" w:fill="auto"/>
            <w:tcMar>
              <w:top w:w="100" w:type="dxa"/>
              <w:left w:w="100" w:type="dxa"/>
              <w:bottom w:w="100" w:type="dxa"/>
              <w:right w:w="100" w:type="dxa"/>
            </w:tcMar>
          </w:tcPr>
          <w:p w14:paraId="519C5EE4" w14:textId="77777777" w:rsidR="00055C44" w:rsidRPr="001A4A28" w:rsidRDefault="00055C44" w:rsidP="001A4A28">
            <w:pPr>
              <w:widowControl w:val="0"/>
              <w:spacing w:line="276" w:lineRule="auto"/>
              <w:rPr>
                <w:rFonts w:ascii="Arial" w:eastAsia="Times" w:hAnsi="Arial" w:cs="Arial"/>
                <w:b/>
                <w:color w:val="0E101A"/>
                <w:sz w:val="22"/>
                <w:szCs w:val="22"/>
                <w:lang w:val="en-GB"/>
              </w:rPr>
            </w:pPr>
            <w:r w:rsidRPr="001A4A28">
              <w:rPr>
                <w:rFonts w:ascii="Arial" w:eastAsia="Times" w:hAnsi="Arial" w:cs="Arial"/>
                <w:b/>
                <w:color w:val="0E101A"/>
                <w:sz w:val="22"/>
                <w:szCs w:val="22"/>
                <w:lang w:val="en-GB"/>
              </w:rPr>
              <w:t>CITY</w:t>
            </w:r>
          </w:p>
        </w:tc>
        <w:tc>
          <w:tcPr>
            <w:tcW w:w="2835" w:type="dxa"/>
            <w:shd w:val="clear" w:color="auto" w:fill="auto"/>
            <w:tcMar>
              <w:top w:w="100" w:type="dxa"/>
              <w:left w:w="100" w:type="dxa"/>
              <w:bottom w:w="100" w:type="dxa"/>
              <w:right w:w="100" w:type="dxa"/>
            </w:tcMar>
          </w:tcPr>
          <w:p w14:paraId="76F12C9D" w14:textId="77777777" w:rsidR="00055C44" w:rsidRPr="001A4A28" w:rsidRDefault="00055C44" w:rsidP="001A4A28">
            <w:pPr>
              <w:widowControl w:val="0"/>
              <w:spacing w:line="276" w:lineRule="auto"/>
              <w:rPr>
                <w:rFonts w:ascii="Arial" w:eastAsia="Times" w:hAnsi="Arial" w:cs="Arial"/>
                <w:b/>
                <w:color w:val="0E101A"/>
                <w:sz w:val="22"/>
                <w:szCs w:val="22"/>
                <w:lang w:val="en-GB"/>
              </w:rPr>
            </w:pPr>
            <w:r w:rsidRPr="001A4A28">
              <w:rPr>
                <w:rFonts w:ascii="Arial" w:eastAsia="Times" w:hAnsi="Arial" w:cs="Arial"/>
                <w:b/>
                <w:color w:val="0E101A"/>
                <w:sz w:val="22"/>
                <w:szCs w:val="22"/>
                <w:lang w:val="en-GB"/>
              </w:rPr>
              <w:t>SCREEN LOCATION</w:t>
            </w:r>
          </w:p>
        </w:tc>
        <w:tc>
          <w:tcPr>
            <w:tcW w:w="2250" w:type="dxa"/>
            <w:shd w:val="clear" w:color="auto" w:fill="auto"/>
            <w:tcMar>
              <w:top w:w="100" w:type="dxa"/>
              <w:left w:w="100" w:type="dxa"/>
              <w:bottom w:w="100" w:type="dxa"/>
              <w:right w:w="100" w:type="dxa"/>
            </w:tcMar>
          </w:tcPr>
          <w:p w14:paraId="1D49706F" w14:textId="77777777" w:rsidR="00055C44" w:rsidRPr="001A4A28" w:rsidRDefault="00055C44" w:rsidP="001A4A28">
            <w:pPr>
              <w:widowControl w:val="0"/>
              <w:spacing w:line="276" w:lineRule="auto"/>
              <w:rPr>
                <w:rFonts w:ascii="Arial" w:eastAsia="Times" w:hAnsi="Arial" w:cs="Arial"/>
                <w:b/>
                <w:color w:val="0E101A"/>
                <w:sz w:val="22"/>
                <w:szCs w:val="22"/>
                <w:lang w:val="en-GB"/>
              </w:rPr>
            </w:pPr>
            <w:r w:rsidRPr="001A4A28">
              <w:rPr>
                <w:rFonts w:ascii="Arial" w:eastAsia="Times" w:hAnsi="Arial" w:cs="Arial"/>
                <w:b/>
                <w:color w:val="0E101A"/>
                <w:sz w:val="22"/>
                <w:szCs w:val="22"/>
                <w:lang w:val="en-GB"/>
              </w:rPr>
              <w:t>SOCIAL/TAG</w:t>
            </w:r>
          </w:p>
        </w:tc>
        <w:tc>
          <w:tcPr>
            <w:tcW w:w="1530" w:type="dxa"/>
            <w:shd w:val="clear" w:color="auto" w:fill="auto"/>
            <w:tcMar>
              <w:top w:w="100" w:type="dxa"/>
              <w:left w:w="100" w:type="dxa"/>
              <w:bottom w:w="100" w:type="dxa"/>
              <w:right w:w="100" w:type="dxa"/>
            </w:tcMar>
          </w:tcPr>
          <w:p w14:paraId="256B0D4B" w14:textId="77777777" w:rsidR="00055C44" w:rsidRPr="001A4A28" w:rsidRDefault="00055C44" w:rsidP="001A4A28">
            <w:pPr>
              <w:widowControl w:val="0"/>
              <w:spacing w:line="276" w:lineRule="auto"/>
              <w:rPr>
                <w:rFonts w:ascii="Arial" w:eastAsia="Times" w:hAnsi="Arial" w:cs="Arial"/>
                <w:b/>
                <w:color w:val="0E101A"/>
                <w:sz w:val="22"/>
                <w:szCs w:val="22"/>
                <w:lang w:val="en-GB"/>
              </w:rPr>
            </w:pPr>
            <w:r w:rsidRPr="001A4A28">
              <w:rPr>
                <w:rFonts w:ascii="Arial" w:eastAsia="Times" w:hAnsi="Arial" w:cs="Arial"/>
                <w:b/>
                <w:color w:val="0E101A"/>
                <w:sz w:val="22"/>
                <w:szCs w:val="22"/>
                <w:lang w:val="en-GB"/>
              </w:rPr>
              <w:t>MAP/LINK</w:t>
            </w:r>
          </w:p>
        </w:tc>
      </w:tr>
      <w:tr w:rsidR="00055C44" w:rsidRPr="001A4A28" w14:paraId="00217689" w14:textId="77777777" w:rsidTr="000A2263">
        <w:trPr>
          <w:trHeight w:val="360"/>
        </w:trPr>
        <w:tc>
          <w:tcPr>
            <w:tcW w:w="1035" w:type="dxa"/>
            <w:shd w:val="clear" w:color="auto" w:fill="auto"/>
            <w:tcMar>
              <w:top w:w="100" w:type="dxa"/>
              <w:left w:w="100" w:type="dxa"/>
              <w:bottom w:w="100" w:type="dxa"/>
              <w:right w:w="100" w:type="dxa"/>
            </w:tcMar>
          </w:tcPr>
          <w:p w14:paraId="2298D0E6"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20:22 GMT</w:t>
            </w:r>
          </w:p>
        </w:tc>
        <w:tc>
          <w:tcPr>
            <w:tcW w:w="1395" w:type="dxa"/>
            <w:shd w:val="clear" w:color="auto" w:fill="auto"/>
            <w:tcMar>
              <w:top w:w="100" w:type="dxa"/>
              <w:left w:w="100" w:type="dxa"/>
              <w:bottom w:w="100" w:type="dxa"/>
              <w:right w:w="100" w:type="dxa"/>
            </w:tcMar>
          </w:tcPr>
          <w:p w14:paraId="5B92D4E1"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LONDON</w:t>
            </w:r>
          </w:p>
        </w:tc>
        <w:tc>
          <w:tcPr>
            <w:tcW w:w="2835" w:type="dxa"/>
            <w:shd w:val="clear" w:color="auto" w:fill="auto"/>
            <w:tcMar>
              <w:top w:w="100" w:type="dxa"/>
              <w:left w:w="100" w:type="dxa"/>
              <w:bottom w:w="100" w:type="dxa"/>
              <w:right w:w="100" w:type="dxa"/>
            </w:tcMar>
          </w:tcPr>
          <w:p w14:paraId="2AFDA6F6"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PICCADILLY LIGHTS</w:t>
            </w:r>
          </w:p>
        </w:tc>
        <w:tc>
          <w:tcPr>
            <w:tcW w:w="2250" w:type="dxa"/>
            <w:shd w:val="clear" w:color="auto" w:fill="auto"/>
            <w:tcMar>
              <w:top w:w="100" w:type="dxa"/>
              <w:left w:w="100" w:type="dxa"/>
              <w:bottom w:w="100" w:type="dxa"/>
              <w:right w:w="100" w:type="dxa"/>
            </w:tcMar>
          </w:tcPr>
          <w:p w14:paraId="5FFB026F"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@piccadillylights</w:t>
            </w:r>
          </w:p>
        </w:tc>
        <w:tc>
          <w:tcPr>
            <w:tcW w:w="1530" w:type="dxa"/>
            <w:vMerge w:val="restart"/>
            <w:shd w:val="clear" w:color="auto" w:fill="auto"/>
            <w:tcMar>
              <w:top w:w="100" w:type="dxa"/>
              <w:left w:w="100" w:type="dxa"/>
              <w:bottom w:w="100" w:type="dxa"/>
              <w:right w:w="100" w:type="dxa"/>
            </w:tcMar>
          </w:tcPr>
          <w:p w14:paraId="3B9938B6" w14:textId="77777777" w:rsidR="00055C44" w:rsidRPr="001A4A28" w:rsidRDefault="00C73791" w:rsidP="001A4A28">
            <w:pPr>
              <w:widowControl w:val="0"/>
              <w:spacing w:line="276" w:lineRule="auto"/>
              <w:rPr>
                <w:rFonts w:ascii="Arial" w:eastAsia="Times" w:hAnsi="Arial" w:cs="Arial"/>
                <w:color w:val="0E101A"/>
                <w:sz w:val="22"/>
                <w:szCs w:val="22"/>
                <w:lang w:val="en-GB"/>
              </w:rPr>
            </w:pPr>
            <w:hyperlink r:id="rId9">
              <w:r w:rsidR="00055C44" w:rsidRPr="001A4A28">
                <w:rPr>
                  <w:rFonts w:ascii="Arial" w:eastAsia="Times" w:hAnsi="Arial" w:cs="Arial"/>
                  <w:color w:val="1155CC"/>
                  <w:sz w:val="22"/>
                  <w:szCs w:val="22"/>
                  <w:u w:val="single"/>
                  <w:lang w:val="en-GB"/>
                </w:rPr>
                <w:t>CLICK HERE</w:t>
              </w:r>
            </w:hyperlink>
          </w:p>
        </w:tc>
      </w:tr>
      <w:tr w:rsidR="00055C44" w:rsidRPr="001A4A28" w14:paraId="4589B32B" w14:textId="77777777" w:rsidTr="000A2263">
        <w:trPr>
          <w:trHeight w:val="360"/>
        </w:trPr>
        <w:tc>
          <w:tcPr>
            <w:tcW w:w="1035" w:type="dxa"/>
            <w:shd w:val="clear" w:color="auto" w:fill="auto"/>
            <w:tcMar>
              <w:top w:w="100" w:type="dxa"/>
              <w:left w:w="100" w:type="dxa"/>
              <w:bottom w:w="100" w:type="dxa"/>
              <w:right w:w="100" w:type="dxa"/>
            </w:tcMar>
          </w:tcPr>
          <w:p w14:paraId="1ECD2623"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20:22 PST</w:t>
            </w:r>
          </w:p>
        </w:tc>
        <w:tc>
          <w:tcPr>
            <w:tcW w:w="1395" w:type="dxa"/>
            <w:shd w:val="clear" w:color="auto" w:fill="auto"/>
            <w:tcMar>
              <w:top w:w="100" w:type="dxa"/>
              <w:left w:w="100" w:type="dxa"/>
              <w:bottom w:w="100" w:type="dxa"/>
              <w:right w:w="100" w:type="dxa"/>
            </w:tcMar>
          </w:tcPr>
          <w:p w14:paraId="3F3CC151"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LOS ANGELES</w:t>
            </w:r>
          </w:p>
        </w:tc>
        <w:tc>
          <w:tcPr>
            <w:tcW w:w="2835" w:type="dxa"/>
            <w:shd w:val="clear" w:color="auto" w:fill="auto"/>
            <w:tcMar>
              <w:top w:w="100" w:type="dxa"/>
              <w:left w:w="100" w:type="dxa"/>
              <w:bottom w:w="100" w:type="dxa"/>
              <w:right w:w="100" w:type="dxa"/>
            </w:tcMar>
          </w:tcPr>
          <w:p w14:paraId="18D115EC"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PENDRY WEST HOLLYWOOD</w:t>
            </w:r>
          </w:p>
        </w:tc>
        <w:tc>
          <w:tcPr>
            <w:tcW w:w="2250" w:type="dxa"/>
            <w:shd w:val="clear" w:color="auto" w:fill="auto"/>
            <w:tcMar>
              <w:top w:w="100" w:type="dxa"/>
              <w:left w:w="100" w:type="dxa"/>
              <w:bottom w:w="100" w:type="dxa"/>
              <w:right w:w="100" w:type="dxa"/>
            </w:tcMar>
          </w:tcPr>
          <w:p w14:paraId="2842BBE1"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@pendrywesthollywood</w:t>
            </w:r>
          </w:p>
        </w:tc>
        <w:tc>
          <w:tcPr>
            <w:tcW w:w="1530" w:type="dxa"/>
            <w:vMerge/>
            <w:shd w:val="clear" w:color="auto" w:fill="auto"/>
            <w:tcMar>
              <w:top w:w="100" w:type="dxa"/>
              <w:left w:w="100" w:type="dxa"/>
              <w:bottom w:w="100" w:type="dxa"/>
              <w:right w:w="100" w:type="dxa"/>
            </w:tcMar>
          </w:tcPr>
          <w:p w14:paraId="232E629C" w14:textId="77777777" w:rsidR="00055C44" w:rsidRPr="001A4A28" w:rsidRDefault="00055C44" w:rsidP="001A4A28">
            <w:pPr>
              <w:widowControl w:val="0"/>
              <w:spacing w:line="276" w:lineRule="auto"/>
              <w:rPr>
                <w:rFonts w:ascii="Arial" w:hAnsi="Arial" w:cs="Arial"/>
                <w:sz w:val="22"/>
                <w:szCs w:val="22"/>
                <w:lang w:val="en-GB"/>
              </w:rPr>
            </w:pPr>
          </w:p>
        </w:tc>
      </w:tr>
      <w:tr w:rsidR="00055C44" w:rsidRPr="001A4A28" w14:paraId="4BF5F41F" w14:textId="77777777" w:rsidTr="000A2263">
        <w:trPr>
          <w:trHeight w:val="360"/>
        </w:trPr>
        <w:tc>
          <w:tcPr>
            <w:tcW w:w="1035" w:type="dxa"/>
            <w:shd w:val="clear" w:color="auto" w:fill="auto"/>
            <w:tcMar>
              <w:top w:w="100" w:type="dxa"/>
              <w:left w:w="100" w:type="dxa"/>
              <w:bottom w:w="100" w:type="dxa"/>
              <w:right w:w="100" w:type="dxa"/>
            </w:tcMar>
          </w:tcPr>
          <w:p w14:paraId="4EAB50D0"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20:22 ACT</w:t>
            </w:r>
          </w:p>
        </w:tc>
        <w:tc>
          <w:tcPr>
            <w:tcW w:w="1395" w:type="dxa"/>
            <w:shd w:val="clear" w:color="auto" w:fill="auto"/>
            <w:tcMar>
              <w:top w:w="100" w:type="dxa"/>
              <w:left w:w="100" w:type="dxa"/>
              <w:bottom w:w="100" w:type="dxa"/>
              <w:right w:w="100" w:type="dxa"/>
            </w:tcMar>
          </w:tcPr>
          <w:p w14:paraId="1D480D63"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MELBOURNE</w:t>
            </w:r>
          </w:p>
        </w:tc>
        <w:tc>
          <w:tcPr>
            <w:tcW w:w="2835" w:type="dxa"/>
            <w:shd w:val="clear" w:color="auto" w:fill="auto"/>
            <w:tcMar>
              <w:top w:w="100" w:type="dxa"/>
              <w:left w:w="100" w:type="dxa"/>
              <w:bottom w:w="100" w:type="dxa"/>
              <w:right w:w="100" w:type="dxa"/>
            </w:tcMar>
          </w:tcPr>
          <w:p w14:paraId="70364FED"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 xml:space="preserve">FED SQUARE </w:t>
            </w:r>
          </w:p>
        </w:tc>
        <w:tc>
          <w:tcPr>
            <w:tcW w:w="2250" w:type="dxa"/>
            <w:shd w:val="clear" w:color="auto" w:fill="auto"/>
            <w:tcMar>
              <w:top w:w="100" w:type="dxa"/>
              <w:left w:w="100" w:type="dxa"/>
              <w:bottom w:w="100" w:type="dxa"/>
              <w:right w:w="100" w:type="dxa"/>
            </w:tcMar>
          </w:tcPr>
          <w:p w14:paraId="6EA52371"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@fed.square</w:t>
            </w:r>
          </w:p>
        </w:tc>
        <w:tc>
          <w:tcPr>
            <w:tcW w:w="1530" w:type="dxa"/>
            <w:vMerge/>
            <w:shd w:val="clear" w:color="auto" w:fill="auto"/>
            <w:tcMar>
              <w:top w:w="100" w:type="dxa"/>
              <w:left w:w="100" w:type="dxa"/>
              <w:bottom w:w="100" w:type="dxa"/>
              <w:right w:w="100" w:type="dxa"/>
            </w:tcMar>
          </w:tcPr>
          <w:p w14:paraId="504D9911" w14:textId="77777777" w:rsidR="00055C44" w:rsidRPr="001A4A28" w:rsidRDefault="00055C44" w:rsidP="001A4A28">
            <w:pPr>
              <w:widowControl w:val="0"/>
              <w:spacing w:line="276" w:lineRule="auto"/>
              <w:rPr>
                <w:rFonts w:ascii="Arial" w:hAnsi="Arial" w:cs="Arial"/>
                <w:sz w:val="22"/>
                <w:szCs w:val="22"/>
                <w:lang w:val="en-GB"/>
              </w:rPr>
            </w:pPr>
          </w:p>
        </w:tc>
      </w:tr>
      <w:tr w:rsidR="00055C44" w:rsidRPr="001A4A28" w14:paraId="506ABD93" w14:textId="77777777" w:rsidTr="000A2263">
        <w:trPr>
          <w:trHeight w:val="360"/>
        </w:trPr>
        <w:tc>
          <w:tcPr>
            <w:tcW w:w="1035" w:type="dxa"/>
            <w:shd w:val="clear" w:color="auto" w:fill="auto"/>
            <w:tcMar>
              <w:top w:w="100" w:type="dxa"/>
              <w:left w:w="100" w:type="dxa"/>
              <w:bottom w:w="100" w:type="dxa"/>
              <w:right w:w="100" w:type="dxa"/>
            </w:tcMar>
          </w:tcPr>
          <w:p w14:paraId="35A32606"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20:22 UTC</w:t>
            </w:r>
          </w:p>
        </w:tc>
        <w:tc>
          <w:tcPr>
            <w:tcW w:w="1395" w:type="dxa"/>
            <w:shd w:val="clear" w:color="auto" w:fill="auto"/>
            <w:tcMar>
              <w:top w:w="100" w:type="dxa"/>
              <w:left w:w="100" w:type="dxa"/>
              <w:bottom w:w="100" w:type="dxa"/>
              <w:right w:w="100" w:type="dxa"/>
            </w:tcMar>
          </w:tcPr>
          <w:p w14:paraId="4EF68913"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MILAN</w:t>
            </w:r>
          </w:p>
        </w:tc>
        <w:tc>
          <w:tcPr>
            <w:tcW w:w="2835" w:type="dxa"/>
            <w:shd w:val="clear" w:color="auto" w:fill="auto"/>
            <w:tcMar>
              <w:top w:w="100" w:type="dxa"/>
              <w:left w:w="100" w:type="dxa"/>
              <w:bottom w:w="100" w:type="dxa"/>
              <w:right w:w="100" w:type="dxa"/>
            </w:tcMar>
          </w:tcPr>
          <w:p w14:paraId="62F57006"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LUXOTTICA, PIAZZALE CADORNA</w:t>
            </w:r>
          </w:p>
        </w:tc>
        <w:tc>
          <w:tcPr>
            <w:tcW w:w="2250" w:type="dxa"/>
            <w:shd w:val="clear" w:color="auto" w:fill="auto"/>
            <w:tcMar>
              <w:top w:w="100" w:type="dxa"/>
              <w:left w:w="100" w:type="dxa"/>
              <w:bottom w:w="100" w:type="dxa"/>
              <w:right w:w="100" w:type="dxa"/>
            </w:tcMar>
          </w:tcPr>
          <w:p w14:paraId="7CD77303"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@luxottica</w:t>
            </w:r>
          </w:p>
        </w:tc>
        <w:tc>
          <w:tcPr>
            <w:tcW w:w="1530" w:type="dxa"/>
            <w:vMerge/>
            <w:shd w:val="clear" w:color="auto" w:fill="auto"/>
            <w:tcMar>
              <w:top w:w="100" w:type="dxa"/>
              <w:left w:w="100" w:type="dxa"/>
              <w:bottom w:w="100" w:type="dxa"/>
              <w:right w:w="100" w:type="dxa"/>
            </w:tcMar>
          </w:tcPr>
          <w:p w14:paraId="70643C50" w14:textId="77777777" w:rsidR="00055C44" w:rsidRPr="001A4A28" w:rsidRDefault="00055C44" w:rsidP="001A4A28">
            <w:pPr>
              <w:widowControl w:val="0"/>
              <w:spacing w:line="276" w:lineRule="auto"/>
              <w:rPr>
                <w:rFonts w:ascii="Arial" w:hAnsi="Arial" w:cs="Arial"/>
                <w:sz w:val="22"/>
                <w:szCs w:val="22"/>
                <w:lang w:val="en-GB"/>
              </w:rPr>
            </w:pPr>
          </w:p>
        </w:tc>
      </w:tr>
      <w:tr w:rsidR="00055C44" w:rsidRPr="001A4A28" w14:paraId="51DD1AB2" w14:textId="77777777" w:rsidTr="000A2263">
        <w:trPr>
          <w:trHeight w:val="360"/>
        </w:trPr>
        <w:tc>
          <w:tcPr>
            <w:tcW w:w="1035" w:type="dxa"/>
            <w:shd w:val="clear" w:color="auto" w:fill="auto"/>
            <w:tcMar>
              <w:top w:w="100" w:type="dxa"/>
              <w:left w:w="100" w:type="dxa"/>
              <w:bottom w:w="100" w:type="dxa"/>
              <w:right w:w="100" w:type="dxa"/>
            </w:tcMar>
          </w:tcPr>
          <w:p w14:paraId="29F79BA0"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20:22 EST</w:t>
            </w:r>
          </w:p>
        </w:tc>
        <w:tc>
          <w:tcPr>
            <w:tcW w:w="1395" w:type="dxa"/>
            <w:shd w:val="clear" w:color="auto" w:fill="auto"/>
            <w:tcMar>
              <w:top w:w="100" w:type="dxa"/>
              <w:left w:w="100" w:type="dxa"/>
              <w:bottom w:w="100" w:type="dxa"/>
              <w:right w:w="100" w:type="dxa"/>
            </w:tcMar>
          </w:tcPr>
          <w:p w14:paraId="1B1A2032"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NEW YORK</w:t>
            </w:r>
          </w:p>
        </w:tc>
        <w:tc>
          <w:tcPr>
            <w:tcW w:w="2835" w:type="dxa"/>
            <w:shd w:val="clear" w:color="auto" w:fill="auto"/>
            <w:tcMar>
              <w:top w:w="100" w:type="dxa"/>
              <w:left w:w="100" w:type="dxa"/>
              <w:bottom w:w="100" w:type="dxa"/>
              <w:right w:w="100" w:type="dxa"/>
            </w:tcMar>
          </w:tcPr>
          <w:p w14:paraId="5451D430"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LUXOTTICA, TIMES SQUARE</w:t>
            </w:r>
          </w:p>
        </w:tc>
        <w:tc>
          <w:tcPr>
            <w:tcW w:w="2250" w:type="dxa"/>
            <w:shd w:val="clear" w:color="auto" w:fill="auto"/>
            <w:tcMar>
              <w:top w:w="100" w:type="dxa"/>
              <w:left w:w="100" w:type="dxa"/>
              <w:bottom w:w="100" w:type="dxa"/>
              <w:right w:w="100" w:type="dxa"/>
            </w:tcMar>
          </w:tcPr>
          <w:p w14:paraId="62460DDA"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@luxottica</w:t>
            </w:r>
          </w:p>
        </w:tc>
        <w:tc>
          <w:tcPr>
            <w:tcW w:w="1530" w:type="dxa"/>
            <w:vMerge/>
            <w:shd w:val="clear" w:color="auto" w:fill="auto"/>
            <w:tcMar>
              <w:top w:w="100" w:type="dxa"/>
              <w:left w:w="100" w:type="dxa"/>
              <w:bottom w:w="100" w:type="dxa"/>
              <w:right w:w="100" w:type="dxa"/>
            </w:tcMar>
          </w:tcPr>
          <w:p w14:paraId="348E4AEC" w14:textId="77777777" w:rsidR="00055C44" w:rsidRPr="001A4A28" w:rsidRDefault="00055C44" w:rsidP="001A4A28">
            <w:pPr>
              <w:widowControl w:val="0"/>
              <w:spacing w:line="276" w:lineRule="auto"/>
              <w:rPr>
                <w:rFonts w:ascii="Arial" w:hAnsi="Arial" w:cs="Arial"/>
                <w:sz w:val="22"/>
                <w:szCs w:val="22"/>
                <w:lang w:val="en-GB"/>
              </w:rPr>
            </w:pPr>
          </w:p>
        </w:tc>
      </w:tr>
      <w:tr w:rsidR="00055C44" w:rsidRPr="001A4A28" w14:paraId="72C839EA" w14:textId="77777777" w:rsidTr="000A2263">
        <w:trPr>
          <w:trHeight w:val="360"/>
        </w:trPr>
        <w:tc>
          <w:tcPr>
            <w:tcW w:w="1035" w:type="dxa"/>
            <w:shd w:val="clear" w:color="auto" w:fill="auto"/>
            <w:tcMar>
              <w:top w:w="100" w:type="dxa"/>
              <w:left w:w="100" w:type="dxa"/>
              <w:bottom w:w="100" w:type="dxa"/>
              <w:right w:w="100" w:type="dxa"/>
            </w:tcMar>
          </w:tcPr>
          <w:p w14:paraId="2A560C23"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20:22 KST</w:t>
            </w:r>
          </w:p>
        </w:tc>
        <w:tc>
          <w:tcPr>
            <w:tcW w:w="1395" w:type="dxa"/>
            <w:shd w:val="clear" w:color="auto" w:fill="auto"/>
            <w:tcMar>
              <w:top w:w="100" w:type="dxa"/>
              <w:left w:w="100" w:type="dxa"/>
              <w:bottom w:w="100" w:type="dxa"/>
              <w:right w:w="100" w:type="dxa"/>
            </w:tcMar>
          </w:tcPr>
          <w:p w14:paraId="421C5CA7"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SEOUL</w:t>
            </w:r>
          </w:p>
        </w:tc>
        <w:tc>
          <w:tcPr>
            <w:tcW w:w="2835" w:type="dxa"/>
            <w:shd w:val="clear" w:color="auto" w:fill="auto"/>
            <w:tcMar>
              <w:top w:w="100" w:type="dxa"/>
              <w:left w:w="100" w:type="dxa"/>
              <w:bottom w:w="100" w:type="dxa"/>
              <w:right w:w="100" w:type="dxa"/>
            </w:tcMar>
          </w:tcPr>
          <w:p w14:paraId="551B4683"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COEX K-POP SQUARE</w:t>
            </w:r>
          </w:p>
        </w:tc>
        <w:tc>
          <w:tcPr>
            <w:tcW w:w="2250" w:type="dxa"/>
            <w:shd w:val="clear" w:color="auto" w:fill="auto"/>
            <w:tcMar>
              <w:top w:w="100" w:type="dxa"/>
              <w:left w:w="100" w:type="dxa"/>
              <w:bottom w:w="100" w:type="dxa"/>
              <w:right w:w="100" w:type="dxa"/>
            </w:tcMar>
          </w:tcPr>
          <w:p w14:paraId="126CF33F"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@cjpowercast_ad_official</w:t>
            </w:r>
          </w:p>
        </w:tc>
        <w:tc>
          <w:tcPr>
            <w:tcW w:w="1530" w:type="dxa"/>
            <w:vMerge/>
            <w:shd w:val="clear" w:color="auto" w:fill="auto"/>
            <w:tcMar>
              <w:top w:w="100" w:type="dxa"/>
              <w:left w:w="100" w:type="dxa"/>
              <w:bottom w:w="100" w:type="dxa"/>
              <w:right w:w="100" w:type="dxa"/>
            </w:tcMar>
          </w:tcPr>
          <w:p w14:paraId="78BC81B0" w14:textId="77777777" w:rsidR="00055C44" w:rsidRPr="001A4A28" w:rsidRDefault="00055C44" w:rsidP="001A4A28">
            <w:pPr>
              <w:widowControl w:val="0"/>
              <w:spacing w:line="276" w:lineRule="auto"/>
              <w:rPr>
                <w:rFonts w:ascii="Arial" w:hAnsi="Arial" w:cs="Arial"/>
                <w:color w:val="0E101A"/>
                <w:sz w:val="22"/>
                <w:szCs w:val="22"/>
                <w:lang w:val="en-GB"/>
              </w:rPr>
            </w:pPr>
          </w:p>
        </w:tc>
      </w:tr>
      <w:tr w:rsidR="00055C44" w:rsidRPr="001A4A28" w14:paraId="60E6D17D" w14:textId="77777777" w:rsidTr="000A2263">
        <w:trPr>
          <w:trHeight w:val="360"/>
        </w:trPr>
        <w:tc>
          <w:tcPr>
            <w:tcW w:w="1035" w:type="dxa"/>
            <w:shd w:val="clear" w:color="auto" w:fill="auto"/>
            <w:tcMar>
              <w:top w:w="100" w:type="dxa"/>
              <w:left w:w="100" w:type="dxa"/>
              <w:bottom w:w="100" w:type="dxa"/>
              <w:right w:w="100" w:type="dxa"/>
            </w:tcMar>
          </w:tcPr>
          <w:p w14:paraId="0662C551"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21:30 JST</w:t>
            </w:r>
          </w:p>
        </w:tc>
        <w:tc>
          <w:tcPr>
            <w:tcW w:w="1395" w:type="dxa"/>
            <w:shd w:val="clear" w:color="auto" w:fill="auto"/>
            <w:tcMar>
              <w:top w:w="100" w:type="dxa"/>
              <w:left w:w="100" w:type="dxa"/>
              <w:bottom w:w="100" w:type="dxa"/>
              <w:right w:w="100" w:type="dxa"/>
            </w:tcMar>
          </w:tcPr>
          <w:p w14:paraId="163858EB"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TOKYO</w:t>
            </w:r>
          </w:p>
        </w:tc>
        <w:tc>
          <w:tcPr>
            <w:tcW w:w="2835" w:type="dxa"/>
            <w:shd w:val="clear" w:color="auto" w:fill="auto"/>
            <w:tcMar>
              <w:top w:w="100" w:type="dxa"/>
              <w:left w:w="100" w:type="dxa"/>
              <w:bottom w:w="100" w:type="dxa"/>
              <w:right w:w="100" w:type="dxa"/>
            </w:tcMar>
          </w:tcPr>
          <w:p w14:paraId="0AB7F475"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YUNIKA VISION</w:t>
            </w:r>
          </w:p>
        </w:tc>
        <w:tc>
          <w:tcPr>
            <w:tcW w:w="2250" w:type="dxa"/>
            <w:shd w:val="clear" w:color="auto" w:fill="auto"/>
            <w:tcMar>
              <w:top w:w="100" w:type="dxa"/>
              <w:left w:w="100" w:type="dxa"/>
              <w:bottom w:w="100" w:type="dxa"/>
              <w:right w:w="100" w:type="dxa"/>
            </w:tcMar>
          </w:tcPr>
          <w:p w14:paraId="4E29F21D"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@yunikavision</w:t>
            </w:r>
          </w:p>
        </w:tc>
        <w:tc>
          <w:tcPr>
            <w:tcW w:w="1530" w:type="dxa"/>
            <w:vMerge/>
            <w:shd w:val="clear" w:color="auto" w:fill="auto"/>
            <w:tcMar>
              <w:top w:w="100" w:type="dxa"/>
              <w:left w:w="100" w:type="dxa"/>
              <w:bottom w:w="100" w:type="dxa"/>
              <w:right w:w="100" w:type="dxa"/>
            </w:tcMar>
          </w:tcPr>
          <w:p w14:paraId="3A3A128F" w14:textId="77777777" w:rsidR="00055C44" w:rsidRPr="001A4A28" w:rsidRDefault="00055C44" w:rsidP="001A4A28">
            <w:pPr>
              <w:widowControl w:val="0"/>
              <w:spacing w:line="276" w:lineRule="auto"/>
              <w:rPr>
                <w:rFonts w:ascii="Arial" w:hAnsi="Arial" w:cs="Arial"/>
                <w:color w:val="0E101A"/>
                <w:sz w:val="22"/>
                <w:szCs w:val="22"/>
                <w:lang w:val="en-GB"/>
              </w:rPr>
            </w:pPr>
          </w:p>
        </w:tc>
      </w:tr>
      <w:tr w:rsidR="00055C44" w:rsidRPr="001A4A28" w14:paraId="54CF7963" w14:textId="77777777" w:rsidTr="000A2263">
        <w:tc>
          <w:tcPr>
            <w:tcW w:w="1035" w:type="dxa"/>
            <w:shd w:val="clear" w:color="auto" w:fill="auto"/>
            <w:tcMar>
              <w:top w:w="100" w:type="dxa"/>
              <w:left w:w="100" w:type="dxa"/>
              <w:bottom w:w="100" w:type="dxa"/>
              <w:right w:w="100" w:type="dxa"/>
            </w:tcMar>
          </w:tcPr>
          <w:p w14:paraId="11FF8493"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20:22 GMT</w:t>
            </w:r>
          </w:p>
        </w:tc>
        <w:tc>
          <w:tcPr>
            <w:tcW w:w="4230" w:type="dxa"/>
            <w:gridSpan w:val="2"/>
            <w:shd w:val="clear" w:color="auto" w:fill="auto"/>
            <w:tcMar>
              <w:top w:w="100" w:type="dxa"/>
              <w:left w:w="100" w:type="dxa"/>
              <w:bottom w:w="100" w:type="dxa"/>
              <w:right w:w="100" w:type="dxa"/>
            </w:tcMar>
          </w:tcPr>
          <w:p w14:paraId="128DBEEA"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BROADCAST DAILY ON THE CIRCA.ART WEBSITE</w:t>
            </w:r>
          </w:p>
        </w:tc>
        <w:tc>
          <w:tcPr>
            <w:tcW w:w="2250" w:type="dxa"/>
            <w:shd w:val="clear" w:color="auto" w:fill="auto"/>
            <w:tcMar>
              <w:top w:w="100" w:type="dxa"/>
              <w:left w:w="100" w:type="dxa"/>
              <w:bottom w:w="100" w:type="dxa"/>
              <w:right w:w="100" w:type="dxa"/>
            </w:tcMar>
          </w:tcPr>
          <w:p w14:paraId="62E1E3BC" w14:textId="77777777" w:rsidR="00055C44" w:rsidRPr="001A4A28" w:rsidRDefault="00055C44" w:rsidP="001A4A28">
            <w:pPr>
              <w:widowControl w:val="0"/>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@circa.art</w:t>
            </w:r>
          </w:p>
        </w:tc>
        <w:tc>
          <w:tcPr>
            <w:tcW w:w="1530" w:type="dxa"/>
            <w:shd w:val="clear" w:color="auto" w:fill="auto"/>
            <w:tcMar>
              <w:top w:w="100" w:type="dxa"/>
              <w:left w:w="100" w:type="dxa"/>
              <w:bottom w:w="100" w:type="dxa"/>
              <w:right w:w="100" w:type="dxa"/>
            </w:tcMar>
          </w:tcPr>
          <w:p w14:paraId="0EEA7D24" w14:textId="77777777" w:rsidR="00055C44" w:rsidRPr="001A4A28" w:rsidRDefault="00C73791" w:rsidP="001A4A28">
            <w:pPr>
              <w:widowControl w:val="0"/>
              <w:spacing w:line="276" w:lineRule="auto"/>
              <w:rPr>
                <w:rFonts w:ascii="Arial" w:eastAsia="Times" w:hAnsi="Arial" w:cs="Arial"/>
                <w:color w:val="0E101A"/>
                <w:sz w:val="22"/>
                <w:szCs w:val="22"/>
                <w:lang w:val="en-GB"/>
              </w:rPr>
            </w:pPr>
            <w:hyperlink r:id="rId10">
              <w:r w:rsidR="00055C44" w:rsidRPr="001A4A28">
                <w:rPr>
                  <w:rFonts w:ascii="Arial" w:eastAsia="Times" w:hAnsi="Arial" w:cs="Arial"/>
                  <w:color w:val="1155CC"/>
                  <w:sz w:val="22"/>
                  <w:szCs w:val="22"/>
                  <w:u w:val="single"/>
                  <w:lang w:val="en-GB"/>
                </w:rPr>
                <w:t>CLICK HERE</w:t>
              </w:r>
            </w:hyperlink>
          </w:p>
        </w:tc>
      </w:tr>
    </w:tbl>
    <w:p w14:paraId="3670A45B" w14:textId="77777777" w:rsidR="00055C44" w:rsidRPr="001A4A28" w:rsidRDefault="00055C44" w:rsidP="001A4A28">
      <w:pPr>
        <w:spacing w:line="276" w:lineRule="auto"/>
        <w:jc w:val="both"/>
        <w:rPr>
          <w:rFonts w:ascii="Arial" w:eastAsia="Times" w:hAnsi="Arial" w:cs="Arial"/>
          <w:sz w:val="22"/>
          <w:szCs w:val="22"/>
          <w:lang w:val="en-GB"/>
        </w:rPr>
      </w:pPr>
    </w:p>
    <w:p w14:paraId="23FD8D46" w14:textId="7C82BA24" w:rsidR="00055C44" w:rsidRPr="001A4A28" w:rsidRDefault="000C493E" w:rsidP="001A4A28">
      <w:pPr>
        <w:spacing w:line="276" w:lineRule="auto"/>
        <w:rPr>
          <w:rFonts w:ascii="Arial" w:eastAsia="Times" w:hAnsi="Arial" w:cs="Arial"/>
          <w:color w:val="FF0000"/>
          <w:sz w:val="22"/>
          <w:szCs w:val="22"/>
          <w:u w:val="single"/>
          <w:lang w:val="en-GB"/>
        </w:rPr>
      </w:pPr>
      <w:hyperlink r:id="rId11" w:history="1">
        <w:r w:rsidR="00055C44" w:rsidRPr="000C493E">
          <w:rPr>
            <w:rStyle w:val="Hyperlink"/>
            <w:rFonts w:ascii="Arial" w:eastAsia="Times" w:hAnsi="Arial" w:cs="Arial"/>
            <w:sz w:val="22"/>
            <w:szCs w:val="22"/>
            <w:lang w:val="en-GB"/>
          </w:rPr>
          <w:t>Click to download images and assets</w:t>
        </w:r>
      </w:hyperlink>
      <w:r w:rsidR="00D77A68" w:rsidRPr="001A4A28">
        <w:rPr>
          <w:rFonts w:ascii="Arial" w:eastAsia="Times" w:hAnsi="Arial" w:cs="Arial"/>
          <w:color w:val="FF0000"/>
          <w:sz w:val="22"/>
          <w:szCs w:val="22"/>
          <w:u w:val="single"/>
          <w:lang w:val="en-GB"/>
        </w:rPr>
        <w:br/>
      </w:r>
    </w:p>
    <w:p w14:paraId="51218268" w14:textId="77777777" w:rsidR="00055C44" w:rsidRPr="001A4A28" w:rsidRDefault="00055C44" w:rsidP="001A4A28">
      <w:pPr>
        <w:spacing w:line="276" w:lineRule="auto"/>
        <w:rPr>
          <w:rFonts w:ascii="Arial" w:eastAsia="Times" w:hAnsi="Arial" w:cs="Arial"/>
          <w:b/>
          <w:color w:val="0E101A"/>
          <w:sz w:val="22"/>
          <w:szCs w:val="22"/>
          <w:lang w:val="en-GB"/>
        </w:rPr>
      </w:pPr>
      <w:r w:rsidRPr="001A4A28">
        <w:rPr>
          <w:rFonts w:ascii="Arial" w:eastAsia="Times" w:hAnsi="Arial" w:cs="Arial"/>
          <w:b/>
          <w:color w:val="0E101A"/>
          <w:sz w:val="22"/>
          <w:szCs w:val="22"/>
          <w:lang w:val="en-GB"/>
        </w:rPr>
        <w:t xml:space="preserve">For press enquiries please contact: </w:t>
      </w:r>
    </w:p>
    <w:p w14:paraId="0D94B0AB" w14:textId="77777777" w:rsidR="00055C44" w:rsidRPr="001A4A28" w:rsidRDefault="00055C44" w:rsidP="001A4A28">
      <w:pPr>
        <w:spacing w:line="276" w:lineRule="auto"/>
        <w:rPr>
          <w:rFonts w:ascii="Arial" w:eastAsia="Times" w:hAnsi="Arial" w:cs="Arial"/>
          <w:color w:val="0E101A"/>
          <w:sz w:val="22"/>
          <w:szCs w:val="22"/>
          <w:lang w:val="en-GB"/>
        </w:rPr>
      </w:pPr>
      <w:r w:rsidRPr="001A4A28">
        <w:rPr>
          <w:rFonts w:ascii="Arial" w:eastAsia="Times" w:hAnsi="Arial" w:cs="Arial"/>
          <w:color w:val="0E101A"/>
          <w:sz w:val="22"/>
          <w:szCs w:val="22"/>
          <w:lang w:val="en-GB"/>
        </w:rPr>
        <w:t xml:space="preserve">Reece Prince Watson </w:t>
      </w:r>
    </w:p>
    <w:p w14:paraId="1C4A3E48" w14:textId="77777777" w:rsidR="00055C44" w:rsidRPr="001A4A28" w:rsidRDefault="00055C44" w:rsidP="001A4A28">
      <w:pPr>
        <w:spacing w:line="276" w:lineRule="auto"/>
        <w:rPr>
          <w:rFonts w:ascii="Arial" w:eastAsia="Times" w:hAnsi="Arial" w:cs="Arial"/>
          <w:color w:val="0E101A"/>
          <w:sz w:val="22"/>
          <w:szCs w:val="22"/>
          <w:lang w:val="en-GB"/>
        </w:rPr>
      </w:pPr>
      <w:r w:rsidRPr="001A4A28">
        <w:rPr>
          <w:rFonts w:ascii="Arial" w:eastAsia="Times" w:hAnsi="Arial" w:cs="Arial"/>
          <w:b/>
          <w:color w:val="0E101A"/>
          <w:sz w:val="22"/>
          <w:szCs w:val="22"/>
          <w:lang w:val="en-GB"/>
        </w:rPr>
        <w:t>E</w:t>
      </w:r>
      <w:r w:rsidRPr="001A4A28">
        <w:rPr>
          <w:rFonts w:ascii="Arial" w:eastAsia="Times" w:hAnsi="Arial" w:cs="Arial"/>
          <w:color w:val="0E101A"/>
          <w:sz w:val="22"/>
          <w:szCs w:val="22"/>
          <w:lang w:val="en-GB"/>
        </w:rPr>
        <w:t xml:space="preserve">: reece@circa.art </w:t>
      </w:r>
    </w:p>
    <w:p w14:paraId="6743FF6F" w14:textId="77777777" w:rsidR="00055C44" w:rsidRPr="001A4A28" w:rsidRDefault="00055C44" w:rsidP="001A4A28">
      <w:pPr>
        <w:spacing w:line="276" w:lineRule="auto"/>
        <w:rPr>
          <w:rFonts w:ascii="Arial" w:eastAsia="Times" w:hAnsi="Arial" w:cs="Arial"/>
          <w:b/>
          <w:color w:val="101010"/>
          <w:sz w:val="22"/>
          <w:szCs w:val="22"/>
          <w:lang w:val="en-GB"/>
        </w:rPr>
      </w:pPr>
      <w:r w:rsidRPr="001A4A28">
        <w:rPr>
          <w:rFonts w:ascii="Arial" w:eastAsia="Times" w:hAnsi="Arial" w:cs="Arial"/>
          <w:b/>
          <w:color w:val="0E101A"/>
          <w:sz w:val="22"/>
          <w:szCs w:val="22"/>
          <w:lang w:val="en-GB"/>
        </w:rPr>
        <w:t>T</w:t>
      </w:r>
      <w:r w:rsidRPr="001A4A28">
        <w:rPr>
          <w:rFonts w:ascii="Arial" w:eastAsia="Times" w:hAnsi="Arial" w:cs="Arial"/>
          <w:color w:val="0E101A"/>
          <w:sz w:val="22"/>
          <w:szCs w:val="22"/>
          <w:lang w:val="en-GB"/>
        </w:rPr>
        <w:t>: + 00 44 7899 043357</w:t>
      </w:r>
      <w:r w:rsidRPr="001A4A28">
        <w:rPr>
          <w:rFonts w:ascii="Arial" w:eastAsia="Times" w:hAnsi="Arial" w:cs="Arial"/>
          <w:color w:val="0E101A"/>
          <w:sz w:val="22"/>
          <w:szCs w:val="22"/>
          <w:lang w:val="en-GB"/>
        </w:rPr>
        <w:br/>
      </w:r>
      <w:r w:rsidRPr="001A4A28">
        <w:rPr>
          <w:rFonts w:ascii="Arial" w:eastAsia="Times" w:hAnsi="Arial" w:cs="Arial"/>
          <w:color w:val="0E101A"/>
          <w:sz w:val="22"/>
          <w:szCs w:val="22"/>
          <w:lang w:val="en-GB"/>
        </w:rPr>
        <w:br/>
      </w:r>
      <w:r w:rsidRPr="001A4A28">
        <w:rPr>
          <w:rFonts w:ascii="Arial" w:eastAsia="Times" w:hAnsi="Arial" w:cs="Arial"/>
          <w:b/>
          <w:color w:val="101010"/>
          <w:sz w:val="22"/>
          <w:szCs w:val="22"/>
          <w:lang w:val="en-GB"/>
        </w:rPr>
        <w:t>Ufficio stampa Parco Archeologico di Pompei</w:t>
      </w:r>
    </w:p>
    <w:p w14:paraId="36AB36C4" w14:textId="77777777" w:rsidR="00055C44" w:rsidRPr="001A4A28" w:rsidRDefault="00055C44" w:rsidP="001A4A28">
      <w:pPr>
        <w:spacing w:line="276" w:lineRule="auto"/>
        <w:jc w:val="both"/>
        <w:rPr>
          <w:rFonts w:ascii="Arial" w:eastAsia="Times" w:hAnsi="Arial" w:cs="Arial"/>
          <w:color w:val="0000FF"/>
          <w:sz w:val="22"/>
          <w:szCs w:val="22"/>
          <w:lang w:val="en-GB"/>
        </w:rPr>
      </w:pPr>
      <w:r w:rsidRPr="001A4A28">
        <w:rPr>
          <w:rFonts w:ascii="Arial" w:eastAsia="Times" w:hAnsi="Arial" w:cs="Arial"/>
          <w:b/>
          <w:color w:val="101010"/>
          <w:sz w:val="22"/>
          <w:szCs w:val="22"/>
          <w:lang w:val="en-GB"/>
        </w:rPr>
        <w:t xml:space="preserve">E. </w:t>
      </w:r>
      <w:r w:rsidRPr="001A4A28">
        <w:rPr>
          <w:rFonts w:ascii="Arial" w:eastAsia="Times" w:hAnsi="Arial" w:cs="Arial"/>
          <w:color w:val="0000FF"/>
          <w:sz w:val="22"/>
          <w:szCs w:val="22"/>
          <w:lang w:val="en-GB"/>
        </w:rPr>
        <w:t>pompei.ufficiostampa@beniculturali.it</w:t>
      </w:r>
    </w:p>
    <w:p w14:paraId="5B2C5268" w14:textId="6ECC7678" w:rsidR="00055C44" w:rsidRPr="001A4A28" w:rsidRDefault="00055C44" w:rsidP="001A4A28">
      <w:pPr>
        <w:spacing w:line="276" w:lineRule="auto"/>
        <w:jc w:val="both"/>
        <w:rPr>
          <w:rFonts w:ascii="Arial" w:eastAsia="Times" w:hAnsi="Arial" w:cs="Arial"/>
          <w:color w:val="101010"/>
          <w:sz w:val="22"/>
          <w:szCs w:val="22"/>
          <w:lang w:val="en-GB"/>
        </w:rPr>
      </w:pPr>
      <w:r w:rsidRPr="001A4A28">
        <w:rPr>
          <w:rFonts w:ascii="Arial" w:eastAsia="Times" w:hAnsi="Arial" w:cs="Arial"/>
          <w:b/>
          <w:color w:val="101010"/>
          <w:sz w:val="22"/>
          <w:szCs w:val="22"/>
          <w:lang w:val="en-GB"/>
        </w:rPr>
        <w:t>T.</w:t>
      </w:r>
      <w:r w:rsidRPr="001A4A28">
        <w:rPr>
          <w:rFonts w:ascii="Arial" w:eastAsia="Times" w:hAnsi="Arial" w:cs="Arial"/>
          <w:color w:val="101010"/>
          <w:sz w:val="22"/>
          <w:szCs w:val="22"/>
          <w:lang w:val="en-GB"/>
        </w:rPr>
        <w:t xml:space="preserve"> +39 081 8575327-246</w:t>
      </w:r>
    </w:p>
    <w:p w14:paraId="4E62574B" w14:textId="77777777" w:rsidR="00055C44" w:rsidRPr="001A4A28" w:rsidRDefault="00055C44" w:rsidP="001A4A28">
      <w:pPr>
        <w:spacing w:line="276" w:lineRule="auto"/>
        <w:jc w:val="both"/>
        <w:rPr>
          <w:rFonts w:ascii="Arial" w:eastAsia="Times" w:hAnsi="Arial" w:cs="Arial"/>
          <w:b/>
          <w:color w:val="0E101A"/>
          <w:sz w:val="22"/>
          <w:szCs w:val="22"/>
          <w:lang w:val="en-GB"/>
        </w:rPr>
      </w:pPr>
      <w:r w:rsidRPr="001A4A28">
        <w:rPr>
          <w:rFonts w:ascii="Arial" w:eastAsia="Times" w:hAnsi="Arial" w:cs="Arial"/>
          <w:b/>
          <w:color w:val="0E101A"/>
          <w:sz w:val="22"/>
          <w:szCs w:val="22"/>
          <w:lang w:val="en-GB"/>
        </w:rPr>
        <w:t>Notes To Editors</w:t>
      </w:r>
    </w:p>
    <w:p w14:paraId="2DBBA739" w14:textId="77777777" w:rsidR="00055C44" w:rsidRPr="001A4A28" w:rsidRDefault="00055C44" w:rsidP="001A4A28">
      <w:pPr>
        <w:spacing w:line="276" w:lineRule="auto"/>
        <w:jc w:val="both"/>
        <w:rPr>
          <w:rFonts w:ascii="Arial" w:eastAsia="Times" w:hAnsi="Arial" w:cs="Arial"/>
          <w:b/>
          <w:color w:val="0E101A"/>
          <w:sz w:val="22"/>
          <w:szCs w:val="22"/>
          <w:lang w:val="en-GB"/>
        </w:rPr>
      </w:pPr>
    </w:p>
    <w:p w14:paraId="130AFA6B" w14:textId="421EB147" w:rsidR="00055C44" w:rsidRPr="001A4A28" w:rsidRDefault="00055C44" w:rsidP="001A4A28">
      <w:pPr>
        <w:spacing w:line="276" w:lineRule="auto"/>
        <w:rPr>
          <w:rFonts w:ascii="Arial" w:eastAsia="Times" w:hAnsi="Arial" w:cs="Arial"/>
          <w:color w:val="101010"/>
          <w:sz w:val="22"/>
          <w:szCs w:val="22"/>
          <w:lang w:val="en-GB"/>
        </w:rPr>
      </w:pPr>
      <w:r w:rsidRPr="001A4A28">
        <w:rPr>
          <w:rFonts w:ascii="Arial" w:eastAsia="Times" w:hAnsi="Arial" w:cs="Arial"/>
          <w:b/>
          <w:color w:val="101010"/>
          <w:sz w:val="22"/>
          <w:szCs w:val="22"/>
          <w:lang w:val="en-GB"/>
        </w:rPr>
        <w:t>Kandis Williams</w:t>
      </w:r>
      <w:r w:rsidRPr="001A4A28">
        <w:rPr>
          <w:rFonts w:ascii="Arial" w:eastAsia="Times" w:hAnsi="Arial" w:cs="Arial"/>
          <w:b/>
          <w:color w:val="101010"/>
          <w:sz w:val="22"/>
          <w:szCs w:val="22"/>
          <w:lang w:val="en-GB"/>
        </w:rPr>
        <w:br/>
      </w:r>
      <w:r w:rsidRPr="001A4A28">
        <w:rPr>
          <w:rFonts w:ascii="Arial" w:eastAsia="Times" w:hAnsi="Arial" w:cs="Arial"/>
          <w:color w:val="101010"/>
          <w:sz w:val="22"/>
          <w:szCs w:val="22"/>
          <w:lang w:val="en-GB"/>
        </w:rPr>
        <w:t xml:space="preserve">Kandis Williams is a visual artist whose practice spans collage, performance, writing, publishing, and curating. She explores and deconstructs critical theory around race, nationalism, authority, and eroticism. Her work examines the body as a site of experience while drawing upon her </w:t>
      </w:r>
      <w:r w:rsidRPr="001A4A28">
        <w:rPr>
          <w:rFonts w:ascii="Arial" w:eastAsia="Times" w:hAnsi="Arial" w:cs="Arial"/>
          <w:color w:val="101010"/>
          <w:sz w:val="22"/>
          <w:szCs w:val="22"/>
          <w:lang w:val="en-GB"/>
        </w:rPr>
        <w:lastRenderedPageBreak/>
        <w:t xml:space="preserve">background in dramaturgy to envision spaces that accommodate the varied biopolitical economies, which inform how form and movement might be read. Williams establishes indices that network parts of the anatomy, regions of Black diaspora, as well as communication and obfuscation, relaying how popular culture and myth are interconnected. The artist is also the founder and editor-at-large of Cassandra Press, an artist-run publishing and educational platform producing lo-fi printed matter, classrooms, projects, artist books, and exhibitions. The platform’s intention is to disseminate ideas, distribute new language, propagate dialogue- centering ethics, aesthetics, femme driven activism, and black scholarship. </w:t>
      </w:r>
    </w:p>
    <w:p w14:paraId="2E83C52A" w14:textId="102FA3F8" w:rsidR="00886CEB" w:rsidRPr="001A4A28" w:rsidRDefault="00886CEB" w:rsidP="001A4A28">
      <w:pPr>
        <w:spacing w:line="276" w:lineRule="auto"/>
        <w:rPr>
          <w:rFonts w:ascii="Arial" w:eastAsia="Times" w:hAnsi="Arial" w:cs="Arial"/>
          <w:color w:val="101010"/>
          <w:sz w:val="22"/>
          <w:szCs w:val="22"/>
          <w:lang w:val="en-GB"/>
        </w:rPr>
      </w:pPr>
    </w:p>
    <w:p w14:paraId="1372E509" w14:textId="77777777" w:rsidR="00886CEB" w:rsidRPr="001A4A28" w:rsidRDefault="00886CEB" w:rsidP="001A4A28">
      <w:pPr>
        <w:spacing w:line="276" w:lineRule="auto"/>
        <w:rPr>
          <w:rFonts w:ascii="Arial" w:eastAsia="Times" w:hAnsi="Arial" w:cs="Arial"/>
          <w:b/>
          <w:bCs/>
          <w:color w:val="101010"/>
          <w:sz w:val="22"/>
          <w:szCs w:val="22"/>
          <w:lang w:val="en-GB"/>
        </w:rPr>
      </w:pPr>
      <w:r w:rsidRPr="001A4A28">
        <w:rPr>
          <w:rFonts w:ascii="Arial" w:eastAsia="Times" w:hAnsi="Arial" w:cs="Arial"/>
          <w:b/>
          <w:bCs/>
          <w:color w:val="101010"/>
          <w:sz w:val="22"/>
          <w:szCs w:val="22"/>
          <w:lang w:val="en-GB"/>
        </w:rPr>
        <w:t>Cassandra Press</w:t>
      </w:r>
    </w:p>
    <w:p w14:paraId="0EB20E0E" w14:textId="39C9514D" w:rsidR="00886CEB" w:rsidRPr="001A4A28" w:rsidRDefault="00886CEB" w:rsidP="001A4A28">
      <w:pPr>
        <w:spacing w:line="276" w:lineRule="auto"/>
        <w:rPr>
          <w:rFonts w:ascii="Arial" w:eastAsia="Times" w:hAnsi="Arial" w:cs="Arial"/>
          <w:color w:val="101010"/>
          <w:sz w:val="22"/>
          <w:szCs w:val="22"/>
          <w:lang w:val="en-GB"/>
        </w:rPr>
      </w:pPr>
      <w:r w:rsidRPr="001A4A28">
        <w:rPr>
          <w:rFonts w:ascii="Arial" w:eastAsia="Times" w:hAnsi="Arial" w:cs="Arial"/>
          <w:color w:val="101010"/>
          <w:sz w:val="22"/>
          <w:szCs w:val="22"/>
          <w:lang w:val="en-GB"/>
        </w:rPr>
        <w:t>Founded in 2016, Cassandra Press is an extension of the multidisciplinary practice of Kandis Williams. What began as a publishing platform to highlight texts on issues of race, feminism, power, and aesthetics, Cassandra Press has since grown to become a multifaceted educational resource, hosting virtual workshops and organizing artist residencies alongside its publishing program. Over the past five years, Cassandra Press has published thirty-one readers which function as spiral-bound anthologies presenting theory, history, sociology, and criticism by a panoply of intellectuals, activists, and editorial sources. In 2020 the platform began the Cassandra Classrooms project, a series of immersive courses led by artists, intellectuals, and educators who share their vital knowledge and invite participants into generative investigations. Classroom sessions thus far have featured Manuel Arturo Abreu, Rhea Dillon and Yaniya Lee, among many others.</w:t>
      </w:r>
    </w:p>
    <w:p w14:paraId="2735A401" w14:textId="77777777" w:rsidR="00055C44" w:rsidRPr="001A4A28" w:rsidRDefault="00055C44" w:rsidP="001A4A28">
      <w:pPr>
        <w:spacing w:line="276" w:lineRule="auto"/>
        <w:jc w:val="both"/>
        <w:rPr>
          <w:rFonts w:ascii="Arial" w:eastAsia="Times" w:hAnsi="Arial" w:cs="Arial"/>
          <w:b/>
          <w:sz w:val="22"/>
          <w:szCs w:val="22"/>
          <w:lang w:val="en-GB"/>
        </w:rPr>
      </w:pPr>
      <w:r w:rsidRPr="001A4A28">
        <w:rPr>
          <w:rFonts w:ascii="Arial" w:eastAsia="Times" w:hAnsi="Arial" w:cs="Arial"/>
          <w:b/>
          <w:color w:val="FF0000"/>
          <w:sz w:val="22"/>
          <w:szCs w:val="22"/>
          <w:lang w:val="en-GB"/>
        </w:rPr>
        <w:tab/>
      </w:r>
      <w:r w:rsidRPr="001A4A28">
        <w:rPr>
          <w:rFonts w:ascii="Arial" w:eastAsia="Times" w:hAnsi="Arial" w:cs="Arial"/>
          <w:b/>
          <w:color w:val="FF0000"/>
          <w:sz w:val="22"/>
          <w:szCs w:val="22"/>
          <w:lang w:val="en-GB"/>
        </w:rPr>
        <w:tab/>
      </w:r>
      <w:r w:rsidRPr="001A4A28">
        <w:rPr>
          <w:rFonts w:ascii="Arial" w:eastAsia="Times" w:hAnsi="Arial" w:cs="Arial"/>
          <w:b/>
          <w:color w:val="FF0000"/>
          <w:sz w:val="22"/>
          <w:szCs w:val="22"/>
          <w:lang w:val="en-GB"/>
        </w:rPr>
        <w:tab/>
      </w:r>
      <w:r w:rsidRPr="001A4A28">
        <w:rPr>
          <w:rFonts w:ascii="Arial" w:eastAsia="Times" w:hAnsi="Arial" w:cs="Arial"/>
          <w:b/>
          <w:color w:val="FF0000"/>
          <w:sz w:val="22"/>
          <w:szCs w:val="22"/>
          <w:lang w:val="en-GB"/>
        </w:rPr>
        <w:tab/>
      </w:r>
    </w:p>
    <w:p w14:paraId="4FE178A1" w14:textId="77777777" w:rsidR="00055C44" w:rsidRPr="001A4A28" w:rsidRDefault="00055C44" w:rsidP="001A4A28">
      <w:pPr>
        <w:spacing w:line="276" w:lineRule="auto"/>
        <w:jc w:val="both"/>
        <w:rPr>
          <w:rFonts w:ascii="Arial" w:eastAsia="Times" w:hAnsi="Arial" w:cs="Arial"/>
          <w:b/>
          <w:color w:val="0E101A"/>
          <w:sz w:val="22"/>
          <w:szCs w:val="22"/>
          <w:highlight w:val="white"/>
          <w:lang w:val="en-GB"/>
        </w:rPr>
      </w:pPr>
      <w:r w:rsidRPr="001A4A28">
        <w:rPr>
          <w:rFonts w:ascii="Arial" w:eastAsia="Times" w:hAnsi="Arial" w:cs="Arial"/>
          <w:b/>
          <w:color w:val="0E101A"/>
          <w:sz w:val="22"/>
          <w:szCs w:val="22"/>
          <w:highlight w:val="white"/>
          <w:lang w:val="en-GB"/>
        </w:rPr>
        <w:t>CIRCA</w:t>
      </w:r>
    </w:p>
    <w:p w14:paraId="7A8675FF" w14:textId="421402C1" w:rsidR="00055C44" w:rsidRDefault="00C73791" w:rsidP="001A4A28">
      <w:pPr>
        <w:spacing w:line="276" w:lineRule="auto"/>
        <w:jc w:val="both"/>
        <w:rPr>
          <w:rFonts w:ascii="Arial" w:eastAsia="Times" w:hAnsi="Arial" w:cs="Arial"/>
          <w:color w:val="0E101A"/>
          <w:sz w:val="22"/>
          <w:szCs w:val="22"/>
          <w:lang w:val="en-GB"/>
        </w:rPr>
      </w:pPr>
      <w:hyperlink r:id="rId12">
        <w:r w:rsidR="00055C44" w:rsidRPr="001A4A28">
          <w:rPr>
            <w:rFonts w:ascii="Arial" w:eastAsia="Times" w:hAnsi="Arial" w:cs="Arial"/>
            <w:color w:val="1155CC"/>
            <w:sz w:val="22"/>
            <w:szCs w:val="22"/>
            <w:u w:val="single"/>
            <w:lang w:val="en-GB"/>
          </w:rPr>
          <w:t>CIRCA</w:t>
        </w:r>
      </w:hyperlink>
      <w:r w:rsidR="00055C44" w:rsidRPr="001A4A28">
        <w:rPr>
          <w:rFonts w:ascii="Arial" w:eastAsia="Times" w:hAnsi="Arial" w:cs="Arial"/>
          <w:color w:val="0E101A"/>
          <w:sz w:val="22"/>
          <w:szCs w:val="22"/>
          <w:lang w:val="en-GB"/>
        </w:rPr>
        <w:t xml:space="preserve"> is a digital art and culture platform with purpose. </w:t>
      </w:r>
      <w:r w:rsidR="009C2D29" w:rsidRPr="001A4A28">
        <w:rPr>
          <w:rFonts w:ascii="Arial" w:eastAsia="Times" w:hAnsi="Arial" w:cs="Arial"/>
          <w:color w:val="0E101A"/>
          <w:sz w:val="22"/>
          <w:szCs w:val="22"/>
          <w:lang w:val="en-GB"/>
        </w:rPr>
        <w:t>They</w:t>
      </w:r>
      <w:r w:rsidR="00055C44" w:rsidRPr="001A4A28">
        <w:rPr>
          <w:rFonts w:ascii="Arial" w:eastAsia="Times" w:hAnsi="Arial" w:cs="Arial"/>
          <w:color w:val="0E101A"/>
          <w:sz w:val="22"/>
          <w:szCs w:val="22"/>
          <w:lang w:val="en-GB"/>
        </w:rPr>
        <w:t xml:space="preserve"> stop the clock on global media spaces every evening at 20:22 and mobilise the world’s greatest creative minds to broadcast unique works that consider our world today, circa 2022. The funds we generate from artist print sales drive the #CIRCAECONOMY -</w:t>
      </w:r>
      <w:r w:rsidR="00055C44" w:rsidRPr="001A4A28">
        <w:rPr>
          <w:rFonts w:ascii="Arial" w:eastAsia="Times" w:hAnsi="Arial" w:cs="Arial"/>
          <w:b/>
          <w:i/>
          <w:color w:val="0E101A"/>
          <w:sz w:val="22"/>
          <w:szCs w:val="22"/>
          <w:lang w:val="en-GB"/>
        </w:rPr>
        <w:t xml:space="preserve"> </w:t>
      </w:r>
      <w:r w:rsidR="00055C44" w:rsidRPr="001A4A28">
        <w:rPr>
          <w:rFonts w:ascii="Arial" w:eastAsia="Times" w:hAnsi="Arial" w:cs="Arial"/>
          <w:color w:val="0E101A"/>
          <w:sz w:val="22"/>
          <w:szCs w:val="22"/>
          <w:lang w:val="en-GB"/>
        </w:rPr>
        <w:t>a circular model that supports our free public art programme and creates life-changing opportunities for the art &amp; culture community.</w:t>
      </w:r>
      <w:r w:rsidR="003E3567">
        <w:rPr>
          <w:rFonts w:ascii="Arial" w:eastAsia="Times" w:hAnsi="Arial" w:cs="Arial"/>
          <w:color w:val="0E101A"/>
          <w:sz w:val="22"/>
          <w:szCs w:val="22"/>
          <w:lang w:val="en-GB"/>
        </w:rPr>
        <w:t xml:space="preserve"> </w:t>
      </w:r>
      <w:r w:rsidR="00055C44" w:rsidRPr="001A4A28">
        <w:rPr>
          <w:rFonts w:ascii="Arial" w:eastAsia="Times" w:hAnsi="Arial" w:cs="Arial"/>
          <w:color w:val="0E101A"/>
          <w:sz w:val="22"/>
          <w:szCs w:val="22"/>
          <w:lang w:val="en-GB"/>
        </w:rPr>
        <w:t>Since launching in October 2020 on London’s iconic Piccadilly Lights, CIRCA has commissioned new work from rising and established artists including Ai Weiwei, Cauleen Smith, Eddie Peake, Anne Imhof, Patti Smith, Tony Cokes, Emma Talbot, Vivienne Westwood, James Barnor, David Hockney, and more.</w:t>
      </w:r>
    </w:p>
    <w:p w14:paraId="14BA825A" w14:textId="5227812C" w:rsidR="003E3567" w:rsidRDefault="003E3567" w:rsidP="001A4A28">
      <w:pPr>
        <w:spacing w:line="276" w:lineRule="auto"/>
        <w:jc w:val="both"/>
        <w:rPr>
          <w:rFonts w:ascii="Arial" w:eastAsia="Times" w:hAnsi="Arial" w:cs="Arial"/>
          <w:color w:val="0E101A"/>
          <w:sz w:val="22"/>
          <w:szCs w:val="22"/>
          <w:lang w:val="en-GB"/>
        </w:rPr>
      </w:pPr>
    </w:p>
    <w:p w14:paraId="66BEB647" w14:textId="77777777" w:rsidR="003E3567" w:rsidRPr="003E3567" w:rsidRDefault="003E3567" w:rsidP="003E3567">
      <w:pPr>
        <w:rPr>
          <w:rFonts w:ascii="Arial" w:eastAsia="Times New Roman" w:hAnsi="Arial" w:cs="Arial"/>
          <w:sz w:val="22"/>
          <w:szCs w:val="22"/>
          <w:lang w:val="en-GB"/>
        </w:rPr>
      </w:pPr>
      <w:r w:rsidRPr="003E3567">
        <w:rPr>
          <w:rFonts w:ascii="Arial" w:eastAsia="Times New Roman" w:hAnsi="Arial" w:cs="Arial"/>
          <w:b/>
          <w:bCs/>
          <w:color w:val="000000"/>
          <w:sz w:val="22"/>
          <w:szCs w:val="22"/>
          <w:lang w:val="en-GB"/>
        </w:rPr>
        <w:t>CIRCA SUPPORTERS</w:t>
      </w:r>
    </w:p>
    <w:p w14:paraId="33297A7C" w14:textId="6492A9E1" w:rsidR="00055C44" w:rsidRPr="001A4A28" w:rsidRDefault="00055C44" w:rsidP="001A4A28">
      <w:pPr>
        <w:spacing w:line="276" w:lineRule="auto"/>
        <w:jc w:val="both"/>
        <w:rPr>
          <w:rFonts w:ascii="Arial" w:eastAsia="Times" w:hAnsi="Arial" w:cs="Arial"/>
          <w:color w:val="141414"/>
          <w:sz w:val="22"/>
          <w:szCs w:val="22"/>
          <w:lang w:val="en-GB"/>
        </w:rPr>
      </w:pPr>
      <w:r w:rsidRPr="001A4A28">
        <w:rPr>
          <w:rFonts w:ascii="Arial" w:eastAsia="Times" w:hAnsi="Arial" w:cs="Arial"/>
          <w:color w:val="141414"/>
          <w:sz w:val="22"/>
          <w:szCs w:val="22"/>
          <w:lang w:val="en-GB"/>
        </w:rPr>
        <w:t>CIRCA has been made possible by Landsec, landlord of Piccadilly Lights, who have kindly donated media space, as a helpful boost to the cultural scene in London’s West End.</w:t>
      </w:r>
      <w:r w:rsidR="00D77A68" w:rsidRPr="001A4A28">
        <w:rPr>
          <w:rFonts w:ascii="Arial" w:eastAsia="Times" w:hAnsi="Arial" w:cs="Arial"/>
          <w:color w:val="141414"/>
          <w:sz w:val="22"/>
          <w:szCs w:val="22"/>
          <w:lang w:val="en-GB"/>
        </w:rPr>
        <w:t xml:space="preserve"> CIRCA are </w:t>
      </w:r>
      <w:r w:rsidRPr="001A4A28">
        <w:rPr>
          <w:rFonts w:ascii="Arial" w:eastAsia="Times" w:hAnsi="Arial" w:cs="Arial"/>
          <w:color w:val="0E101A"/>
          <w:sz w:val="22"/>
          <w:szCs w:val="22"/>
          <w:lang w:val="en-GB"/>
        </w:rPr>
        <w:t>grateful to Piccadilly Lights, Ocean Outdoor, Yunika Vision, CJ Powercast, Luxottica, Fed Square, Pendry West Hollywood for their support this month in supporting our free public art programme.</w:t>
      </w:r>
    </w:p>
    <w:p w14:paraId="06C88396" w14:textId="77777777" w:rsidR="00476ED9" w:rsidRPr="001A4A28" w:rsidRDefault="00476ED9" w:rsidP="001A4A28">
      <w:pPr>
        <w:spacing w:line="276" w:lineRule="auto"/>
        <w:rPr>
          <w:rFonts w:ascii="Arial" w:eastAsia="Times" w:hAnsi="Arial" w:cs="Arial"/>
          <w:b/>
          <w:sz w:val="22"/>
          <w:szCs w:val="22"/>
          <w:lang w:val="en-GB"/>
        </w:rPr>
      </w:pPr>
    </w:p>
    <w:p w14:paraId="708DB643" w14:textId="2E3333E8" w:rsidR="00055C44" w:rsidRPr="001A4A28" w:rsidRDefault="00476ED9" w:rsidP="001A4A28">
      <w:pPr>
        <w:spacing w:line="276" w:lineRule="auto"/>
        <w:rPr>
          <w:rFonts w:ascii="Arial" w:eastAsia="Times" w:hAnsi="Arial" w:cs="Arial"/>
          <w:b/>
          <w:color w:val="101010"/>
          <w:sz w:val="22"/>
          <w:szCs w:val="22"/>
          <w:lang w:val="en-GB"/>
        </w:rPr>
      </w:pPr>
      <w:r w:rsidRPr="001A4A28">
        <w:rPr>
          <w:rFonts w:ascii="Arial" w:eastAsia="Times" w:hAnsi="Arial" w:cs="Arial"/>
          <w:b/>
          <w:color w:val="101010"/>
          <w:sz w:val="22"/>
          <w:szCs w:val="22"/>
          <w:lang w:val="en-GB"/>
        </w:rPr>
        <w:t>Pompeii Commitment</w:t>
      </w:r>
    </w:p>
    <w:p w14:paraId="272B07D5" w14:textId="698C16F2" w:rsidR="00055C44" w:rsidRPr="001A4A28" w:rsidRDefault="00055C44" w:rsidP="001A4A28">
      <w:pPr>
        <w:spacing w:line="276" w:lineRule="auto"/>
        <w:rPr>
          <w:rFonts w:ascii="Arial" w:eastAsia="Times" w:hAnsi="Arial" w:cs="Arial"/>
          <w:color w:val="101010"/>
          <w:sz w:val="22"/>
          <w:szCs w:val="22"/>
          <w:lang w:val="en-GB"/>
        </w:rPr>
      </w:pPr>
      <w:r w:rsidRPr="001A4A28">
        <w:rPr>
          <w:rFonts w:ascii="Arial" w:eastAsia="Times" w:hAnsi="Arial" w:cs="Arial"/>
          <w:i/>
          <w:color w:val="101010"/>
          <w:sz w:val="22"/>
          <w:szCs w:val="22"/>
          <w:lang w:val="en-GB"/>
        </w:rPr>
        <w:t>Pompeii Commitment. Archaeological Matters</w:t>
      </w:r>
      <w:r w:rsidRPr="001A4A28">
        <w:rPr>
          <w:rFonts w:ascii="Arial" w:eastAsia="Times" w:hAnsi="Arial" w:cs="Arial"/>
          <w:color w:val="101010"/>
          <w:sz w:val="22"/>
          <w:szCs w:val="22"/>
          <w:lang w:val="en-GB"/>
        </w:rPr>
        <w:t xml:space="preserve"> is the first contemporary art programme commissioned by the Archaeological Park of Pompeii. It was conceived by Massimo Osanna, former General Director of the Archaeological Park of Pompeii, and Andrea Viliani, Head of the CRRI-Castello di Rivoli Research Institute, who is curator of the project together with Stella Bottai </w:t>
      </w:r>
      <w:r w:rsidRPr="001A4A28">
        <w:rPr>
          <w:rFonts w:ascii="Arial" w:eastAsia="Times" w:hAnsi="Arial" w:cs="Arial"/>
          <w:color w:val="101010"/>
          <w:sz w:val="22"/>
          <w:szCs w:val="22"/>
          <w:lang w:val="en-GB"/>
        </w:rPr>
        <w:lastRenderedPageBreak/>
        <w:t>and Laura Mariano, under the supervision of Archaeological Park of Pompeii’s General Director Gabriel Zuchtriegel.</w:t>
      </w:r>
    </w:p>
    <w:p w14:paraId="38D845A7" w14:textId="77777777" w:rsidR="00055C44" w:rsidRPr="001A4A28" w:rsidRDefault="00055C44" w:rsidP="001A4A28">
      <w:pPr>
        <w:spacing w:line="276" w:lineRule="auto"/>
        <w:rPr>
          <w:rFonts w:ascii="Arial" w:eastAsia="Times" w:hAnsi="Arial" w:cs="Arial"/>
          <w:color w:val="101010"/>
          <w:sz w:val="22"/>
          <w:szCs w:val="22"/>
          <w:lang w:val="en-GB"/>
        </w:rPr>
      </w:pPr>
      <w:r w:rsidRPr="001A4A28">
        <w:rPr>
          <w:rFonts w:ascii="Arial" w:eastAsia="Times" w:hAnsi="Arial" w:cs="Arial"/>
          <w:color w:val="101010"/>
          <w:sz w:val="22"/>
          <w:szCs w:val="22"/>
          <w:lang w:val="en-GB"/>
        </w:rPr>
        <w:t xml:space="preserve">Launched in December 2020, the first phase of </w:t>
      </w:r>
      <w:r w:rsidRPr="001A4A28">
        <w:rPr>
          <w:rFonts w:ascii="Arial" w:eastAsia="Times" w:hAnsi="Arial" w:cs="Arial"/>
          <w:i/>
          <w:color w:val="101010"/>
          <w:sz w:val="22"/>
          <w:szCs w:val="22"/>
          <w:lang w:val="en-GB"/>
        </w:rPr>
        <w:t>Pompeii Commitment</w:t>
      </w:r>
      <w:r w:rsidRPr="001A4A28">
        <w:rPr>
          <w:rFonts w:ascii="Arial" w:eastAsia="Times" w:hAnsi="Arial" w:cs="Arial"/>
          <w:color w:val="101010"/>
          <w:sz w:val="22"/>
          <w:szCs w:val="22"/>
          <w:lang w:val="en-GB"/>
        </w:rPr>
        <w:t xml:space="preserve"> focuses on defining forms of knowledge through the research portal </w:t>
      </w:r>
      <w:r w:rsidRPr="001A4A28">
        <w:rPr>
          <w:rFonts w:ascii="Arial" w:eastAsia="Times" w:hAnsi="Arial" w:cs="Arial"/>
          <w:b/>
          <w:bCs/>
          <w:color w:val="101010"/>
          <w:sz w:val="22"/>
          <w:szCs w:val="22"/>
          <w:lang w:val="en-GB"/>
        </w:rPr>
        <w:t>pompeiicommitment.org</w:t>
      </w:r>
      <w:r w:rsidRPr="001A4A28">
        <w:rPr>
          <w:rFonts w:ascii="Arial" w:eastAsia="Times" w:hAnsi="Arial" w:cs="Arial"/>
          <w:color w:val="101010"/>
          <w:sz w:val="22"/>
          <w:szCs w:val="22"/>
          <w:lang w:val="en-GB"/>
        </w:rPr>
        <w:t xml:space="preserve">, featuring projects, textual and visual essays, podcasts and films by artists, curators, writers and international activists. The second phase of </w:t>
      </w:r>
      <w:r w:rsidRPr="001A4A28">
        <w:rPr>
          <w:rFonts w:ascii="Arial" w:eastAsia="Times" w:hAnsi="Arial" w:cs="Arial"/>
          <w:i/>
          <w:color w:val="101010"/>
          <w:sz w:val="22"/>
          <w:szCs w:val="22"/>
          <w:lang w:val="en-GB"/>
        </w:rPr>
        <w:t>Pompeii Commitment. Archaeological Matters</w:t>
      </w:r>
      <w:r w:rsidRPr="001A4A28">
        <w:rPr>
          <w:rFonts w:ascii="Arial" w:eastAsia="Times" w:hAnsi="Arial" w:cs="Arial"/>
          <w:color w:val="101010"/>
          <w:sz w:val="22"/>
          <w:szCs w:val="22"/>
          <w:lang w:val="en-GB"/>
        </w:rPr>
        <w:t>,</w:t>
      </w:r>
      <w:r w:rsidRPr="001A4A28">
        <w:rPr>
          <w:rFonts w:ascii="Arial" w:eastAsia="Times" w:hAnsi="Arial" w:cs="Arial"/>
          <w:i/>
          <w:color w:val="101010"/>
          <w:sz w:val="22"/>
          <w:szCs w:val="22"/>
          <w:lang w:val="en-GB"/>
        </w:rPr>
        <w:t xml:space="preserve"> </w:t>
      </w:r>
      <w:r w:rsidRPr="001A4A28">
        <w:rPr>
          <w:rFonts w:ascii="Arial" w:eastAsia="Times" w:hAnsi="Arial" w:cs="Arial"/>
          <w:color w:val="101010"/>
          <w:sz w:val="22"/>
          <w:szCs w:val="22"/>
          <w:lang w:val="en-GB"/>
        </w:rPr>
        <w:t xml:space="preserve">launched in Autumn 2021, unfolds as a parallel programme of commissions, productions and presentations of works which will progressively form the contemporary art collection of the Archaeological Park of Pompeii. This phase is inspired by the guidelines of the </w:t>
      </w:r>
      <w:r w:rsidRPr="001A4A28">
        <w:rPr>
          <w:rFonts w:ascii="Arial" w:eastAsia="Times" w:hAnsi="Arial" w:cs="Arial"/>
          <w:i/>
          <w:color w:val="101010"/>
          <w:sz w:val="22"/>
          <w:szCs w:val="22"/>
          <w:lang w:val="en-GB"/>
        </w:rPr>
        <w:t xml:space="preserve">Italian Council </w:t>
      </w:r>
      <w:r w:rsidRPr="001A4A28">
        <w:rPr>
          <w:rFonts w:ascii="Arial" w:eastAsia="Times" w:hAnsi="Arial" w:cs="Arial"/>
          <w:color w:val="101010"/>
          <w:sz w:val="22"/>
          <w:szCs w:val="22"/>
          <w:lang w:val="en-GB"/>
        </w:rPr>
        <w:t>project, promoted by MiC - Italian Ministry of Culture</w:t>
      </w:r>
    </w:p>
    <w:p w14:paraId="5BF4F840" w14:textId="77777777" w:rsidR="00055C44" w:rsidRPr="001A4A28" w:rsidRDefault="00055C44" w:rsidP="001A4A28">
      <w:pPr>
        <w:spacing w:line="276" w:lineRule="auto"/>
        <w:rPr>
          <w:rFonts w:ascii="Arial" w:eastAsia="Times" w:hAnsi="Arial" w:cs="Arial"/>
          <w:b/>
          <w:sz w:val="22"/>
          <w:szCs w:val="22"/>
          <w:lang w:val="en-GB"/>
        </w:rPr>
      </w:pPr>
    </w:p>
    <w:p w14:paraId="5FE48E42" w14:textId="26F5BC13" w:rsidR="00055C44" w:rsidRPr="001A4A28" w:rsidRDefault="00D77A68" w:rsidP="001A4A28">
      <w:pPr>
        <w:spacing w:line="276" w:lineRule="auto"/>
        <w:rPr>
          <w:rFonts w:ascii="Arial" w:eastAsia="Times" w:hAnsi="Arial" w:cs="Arial"/>
          <w:b/>
          <w:sz w:val="22"/>
          <w:szCs w:val="22"/>
          <w:lang w:val="en-GB"/>
        </w:rPr>
      </w:pPr>
      <w:r w:rsidRPr="001A4A28">
        <w:rPr>
          <w:rFonts w:ascii="Arial" w:eastAsia="Times" w:hAnsi="Arial" w:cs="Arial"/>
          <w:b/>
          <w:i/>
          <w:color w:val="000000" w:themeColor="text1"/>
          <w:sz w:val="22"/>
          <w:szCs w:val="22"/>
          <w:lang w:val="en-GB"/>
        </w:rPr>
        <w:t>A Monument A Ruin</w:t>
      </w:r>
      <w:r w:rsidR="00055C44" w:rsidRPr="001A4A28">
        <w:rPr>
          <w:rFonts w:ascii="Arial" w:eastAsia="Times" w:hAnsi="Arial" w:cs="Arial"/>
          <w:b/>
          <w:i/>
          <w:color w:val="000000" w:themeColor="text1"/>
          <w:sz w:val="22"/>
          <w:szCs w:val="22"/>
          <w:lang w:val="en-GB"/>
        </w:rPr>
        <w:t xml:space="preserve"> by </w:t>
      </w:r>
      <w:r w:rsidR="001A4A28" w:rsidRPr="001A4A28">
        <w:rPr>
          <w:rFonts w:ascii="Arial" w:eastAsia="Times" w:hAnsi="Arial" w:cs="Arial"/>
          <w:b/>
          <w:color w:val="000000" w:themeColor="text1"/>
          <w:sz w:val="22"/>
          <w:szCs w:val="22"/>
          <w:lang w:val="en-GB"/>
        </w:rPr>
        <w:t>Cassandra Press</w:t>
      </w:r>
      <w:r w:rsidR="00055C44" w:rsidRPr="001A4A28">
        <w:rPr>
          <w:rFonts w:ascii="Arial" w:eastAsia="Times" w:hAnsi="Arial" w:cs="Arial"/>
          <w:b/>
          <w:color w:val="000000" w:themeColor="text1"/>
          <w:sz w:val="22"/>
          <w:szCs w:val="22"/>
          <w:lang w:val="en-GB"/>
        </w:rPr>
        <w:t xml:space="preserve"> is curated </w:t>
      </w:r>
      <w:r w:rsidR="00055C44" w:rsidRPr="001A4A28">
        <w:rPr>
          <w:rFonts w:ascii="Arial" w:eastAsia="Times" w:hAnsi="Arial" w:cs="Arial"/>
          <w:b/>
          <w:sz w:val="22"/>
          <w:szCs w:val="22"/>
          <w:lang w:val="en-GB"/>
        </w:rPr>
        <w:t>by Josef O’Connor and Stella Bottai, Andrea Viliani, Laura Mariano.</w:t>
      </w:r>
      <w:r w:rsidR="00055C44" w:rsidRPr="001A4A28">
        <w:rPr>
          <w:rFonts w:ascii="Arial" w:eastAsia="Times" w:hAnsi="Arial" w:cs="Arial"/>
          <w:b/>
          <w:sz w:val="22"/>
          <w:szCs w:val="22"/>
          <w:lang w:val="en-GB"/>
        </w:rPr>
        <w:br/>
      </w:r>
      <w:r w:rsidR="00055C44" w:rsidRPr="001A4A28">
        <w:rPr>
          <w:rFonts w:ascii="Arial" w:eastAsia="Times" w:hAnsi="Arial" w:cs="Arial"/>
          <w:b/>
          <w:sz w:val="22"/>
          <w:szCs w:val="22"/>
          <w:lang w:val="en-GB"/>
        </w:rPr>
        <w:br/>
      </w:r>
      <w:r w:rsidR="00055C44" w:rsidRPr="001A4A28">
        <w:rPr>
          <w:rFonts w:ascii="Arial" w:eastAsia="Times" w:hAnsi="Arial" w:cs="Arial"/>
          <w:color w:val="101010"/>
          <w:sz w:val="22"/>
          <w:szCs w:val="22"/>
          <w:lang w:val="en-GB"/>
        </w:rPr>
        <w:t xml:space="preserve">The artist and </w:t>
      </w:r>
      <w:r w:rsidR="00055C44" w:rsidRPr="001A4A28">
        <w:rPr>
          <w:rFonts w:ascii="Arial" w:eastAsia="Times" w:hAnsi="Arial" w:cs="Arial"/>
          <w:i/>
          <w:color w:val="101010"/>
          <w:sz w:val="22"/>
          <w:szCs w:val="22"/>
          <w:lang w:val="en-GB"/>
        </w:rPr>
        <w:t>Pompeii Commitment. Archaeological Matters</w:t>
      </w:r>
      <w:r w:rsidR="00055C44" w:rsidRPr="001A4A28">
        <w:rPr>
          <w:rFonts w:ascii="Arial" w:eastAsia="Times" w:hAnsi="Arial" w:cs="Arial"/>
          <w:color w:val="101010"/>
          <w:sz w:val="22"/>
          <w:szCs w:val="22"/>
          <w:lang w:val="en-GB"/>
        </w:rPr>
        <w:t xml:space="preserve"> would like to thank Amedeo Benestante, Silvia Bertesago, Anna Civale, Brandon English, Arthur Jafa</w:t>
      </w:r>
      <w:r w:rsidR="00476ED9" w:rsidRPr="001A4A28">
        <w:rPr>
          <w:rFonts w:ascii="Arial" w:eastAsia="Times" w:hAnsi="Arial" w:cs="Arial"/>
          <w:color w:val="101010"/>
          <w:sz w:val="22"/>
          <w:szCs w:val="22"/>
          <w:lang w:val="en-GB"/>
        </w:rPr>
        <w:t>, Elliot Reed</w:t>
      </w:r>
      <w:r w:rsidR="00055C44" w:rsidRPr="001A4A28">
        <w:rPr>
          <w:rFonts w:ascii="Arial" w:eastAsia="Times" w:hAnsi="Arial" w:cs="Arial"/>
          <w:color w:val="101010"/>
          <w:sz w:val="22"/>
          <w:szCs w:val="22"/>
          <w:lang w:val="en-GB"/>
        </w:rPr>
        <w:t xml:space="preserve"> and Antonio Varone.</w:t>
      </w:r>
    </w:p>
    <w:p w14:paraId="5E32601A" w14:textId="561F3704" w:rsidR="00055C44" w:rsidRDefault="00055C44" w:rsidP="001A4A28">
      <w:pPr>
        <w:spacing w:line="276" w:lineRule="auto"/>
        <w:rPr>
          <w:rFonts w:ascii="Arial" w:hAnsi="Arial" w:cs="Arial"/>
          <w:sz w:val="22"/>
          <w:szCs w:val="22"/>
          <w:lang w:val="en-GB"/>
        </w:rPr>
      </w:pPr>
    </w:p>
    <w:p w14:paraId="068E847A" w14:textId="77777777" w:rsidR="003E3567" w:rsidRPr="001A4A28" w:rsidRDefault="003E3567" w:rsidP="001A4A28">
      <w:pPr>
        <w:spacing w:line="276" w:lineRule="auto"/>
        <w:rPr>
          <w:rFonts w:ascii="Arial" w:hAnsi="Arial" w:cs="Arial"/>
          <w:sz w:val="22"/>
          <w:szCs w:val="22"/>
          <w:lang w:val="en-GB"/>
        </w:rPr>
      </w:pPr>
    </w:p>
    <w:p w14:paraId="337252E9" w14:textId="11658C8C" w:rsidR="000750A8" w:rsidRDefault="00055C44" w:rsidP="001A4A28">
      <w:pPr>
        <w:spacing w:line="276" w:lineRule="auto"/>
        <w:jc w:val="both"/>
        <w:rPr>
          <w:rFonts w:ascii="Arial" w:eastAsia="Times" w:hAnsi="Arial" w:cs="Arial"/>
          <w:b/>
          <w:color w:val="0E101A"/>
          <w:sz w:val="22"/>
          <w:szCs w:val="22"/>
          <w:lang w:val="en-GB"/>
        </w:rPr>
      </w:pPr>
      <w:r w:rsidRPr="001A4A28">
        <w:rPr>
          <w:rFonts w:ascii="Arial" w:eastAsia="Times" w:hAnsi="Arial" w:cs="Arial"/>
          <w:b/>
          <w:color w:val="0E101A"/>
          <w:sz w:val="22"/>
          <w:szCs w:val="22"/>
          <w:lang w:val="en-GB"/>
        </w:rPr>
        <w:t>IN PARTNERSHIP WITH</w:t>
      </w:r>
    </w:p>
    <w:p w14:paraId="7FCD998B" w14:textId="77777777" w:rsidR="00CF1C79" w:rsidRPr="001A4A28" w:rsidRDefault="00CF1C79" w:rsidP="001A4A28">
      <w:pPr>
        <w:spacing w:line="276" w:lineRule="auto"/>
        <w:jc w:val="both"/>
        <w:rPr>
          <w:rFonts w:ascii="Arial" w:eastAsia="Times" w:hAnsi="Arial" w:cs="Arial"/>
          <w:b/>
          <w:color w:val="0E101A"/>
          <w:sz w:val="22"/>
          <w:szCs w:val="22"/>
          <w:lang w:val="en-GB"/>
        </w:rPr>
      </w:pPr>
    </w:p>
    <w:p w14:paraId="00CDCBD9" w14:textId="1E2B060D" w:rsidR="00055C44" w:rsidRPr="001A4A28" w:rsidRDefault="00055C44" w:rsidP="001A4A28">
      <w:pPr>
        <w:spacing w:line="276" w:lineRule="auto"/>
        <w:jc w:val="both"/>
        <w:rPr>
          <w:rFonts w:ascii="Arial" w:eastAsia="Helvetica" w:hAnsi="Arial" w:cs="Arial"/>
          <w:b/>
          <w:color w:val="0E101A"/>
          <w:sz w:val="22"/>
          <w:szCs w:val="22"/>
          <w:lang w:val="en-GB"/>
        </w:rPr>
      </w:pPr>
      <w:r w:rsidRPr="001A4A28">
        <w:rPr>
          <w:rFonts w:ascii="Arial" w:eastAsia="Helvetica" w:hAnsi="Arial" w:cs="Arial"/>
          <w:b/>
          <w:color w:val="0E101A"/>
          <w:sz w:val="22"/>
          <w:szCs w:val="22"/>
          <w:lang w:val="en-GB"/>
        </w:rPr>
        <w:t xml:space="preserve">       </w:t>
      </w:r>
      <w:r w:rsidRPr="001A4A28">
        <w:rPr>
          <w:rFonts w:ascii="Arial" w:hAnsi="Arial" w:cs="Arial"/>
          <w:noProof/>
          <w:sz w:val="22"/>
          <w:szCs w:val="22"/>
          <w:lang w:val="en-GB"/>
        </w:rPr>
        <w:drawing>
          <wp:inline distT="114300" distB="114300" distL="114300" distR="114300" wp14:anchorId="0262A1B9" wp14:editId="44E5444E">
            <wp:extent cx="1512917" cy="56468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13"/>
                    <a:srcRect l="10843" t="17682" r="11746" b="23170"/>
                    <a:stretch>
                      <a:fillRect/>
                    </a:stretch>
                  </pic:blipFill>
                  <pic:spPr>
                    <a:xfrm>
                      <a:off x="0" y="0"/>
                      <a:ext cx="1532093" cy="571837"/>
                    </a:xfrm>
                    <a:prstGeom prst="rect">
                      <a:avLst/>
                    </a:prstGeom>
                    <a:ln/>
                  </pic:spPr>
                </pic:pic>
              </a:graphicData>
            </a:graphic>
          </wp:inline>
        </w:drawing>
      </w:r>
      <w:r w:rsidRPr="001A4A28">
        <w:rPr>
          <w:rFonts w:ascii="Arial" w:eastAsia="Times" w:hAnsi="Arial" w:cs="Arial"/>
          <w:b/>
          <w:color w:val="FF0000"/>
          <w:sz w:val="22"/>
          <w:szCs w:val="22"/>
          <w:lang w:val="en-GB"/>
        </w:rPr>
        <w:t xml:space="preserve">      </w:t>
      </w:r>
    </w:p>
    <w:p w14:paraId="7211E639" w14:textId="77777777" w:rsidR="00055C44" w:rsidRPr="001A4A28" w:rsidRDefault="00055C44" w:rsidP="001A4A28">
      <w:pPr>
        <w:spacing w:line="276" w:lineRule="auto"/>
        <w:jc w:val="center"/>
        <w:rPr>
          <w:rFonts w:ascii="Arial" w:hAnsi="Arial" w:cs="Arial"/>
          <w:sz w:val="22"/>
          <w:szCs w:val="22"/>
          <w:lang w:val="en-GB"/>
        </w:rPr>
      </w:pPr>
    </w:p>
    <w:p w14:paraId="33BA00DC" w14:textId="77777777" w:rsidR="00055C44" w:rsidRPr="001A4A28" w:rsidRDefault="00055C44" w:rsidP="001A4A28">
      <w:pPr>
        <w:spacing w:line="276" w:lineRule="auto"/>
        <w:jc w:val="center"/>
        <w:rPr>
          <w:rFonts w:ascii="Arial" w:hAnsi="Arial" w:cs="Arial"/>
          <w:sz w:val="22"/>
          <w:szCs w:val="22"/>
          <w:lang w:val="en-GB"/>
        </w:rPr>
      </w:pPr>
    </w:p>
    <w:p w14:paraId="01BFC960" w14:textId="77777777" w:rsidR="00055C44" w:rsidRPr="001A4A28" w:rsidRDefault="00055C44" w:rsidP="001A4A28">
      <w:pPr>
        <w:spacing w:line="276" w:lineRule="auto"/>
        <w:jc w:val="center"/>
        <w:rPr>
          <w:rFonts w:ascii="Arial" w:hAnsi="Arial" w:cs="Arial"/>
          <w:sz w:val="22"/>
          <w:szCs w:val="22"/>
          <w:lang w:val="en-GB"/>
        </w:rPr>
      </w:pPr>
    </w:p>
    <w:p w14:paraId="35C35669" w14:textId="77777777" w:rsidR="00055C44" w:rsidRPr="001A4A28" w:rsidRDefault="00055C44" w:rsidP="001A4A28">
      <w:pPr>
        <w:spacing w:line="276" w:lineRule="auto"/>
        <w:rPr>
          <w:rFonts w:ascii="Arial" w:eastAsia="Helvetica Neue" w:hAnsi="Arial" w:cs="Arial"/>
          <w:sz w:val="22"/>
          <w:szCs w:val="22"/>
          <w:lang w:val="en-GB"/>
        </w:rPr>
      </w:pPr>
    </w:p>
    <w:sectPr w:rsidR="00055C44" w:rsidRPr="001A4A28">
      <w:headerReference w:type="default" r:id="rId14"/>
      <w:footerReference w:type="default" r:id="rId15"/>
      <w:pgSz w:w="11900" w:h="16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D081" w14:textId="77777777" w:rsidR="00C73791" w:rsidRDefault="00C73791">
      <w:r>
        <w:separator/>
      </w:r>
    </w:p>
  </w:endnote>
  <w:endnote w:type="continuationSeparator" w:id="0">
    <w:p w14:paraId="3B6E8FC5" w14:textId="77777777" w:rsidR="00C73791" w:rsidRDefault="00C7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375" w14:textId="77777777" w:rsidR="005D1D4B" w:rsidRDefault="005D1D4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3C65" w14:textId="77777777" w:rsidR="00C73791" w:rsidRDefault="00C73791">
      <w:r>
        <w:separator/>
      </w:r>
    </w:p>
  </w:footnote>
  <w:footnote w:type="continuationSeparator" w:id="0">
    <w:p w14:paraId="169A904F" w14:textId="77777777" w:rsidR="00C73791" w:rsidRDefault="00C7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15CE" w14:textId="77777777" w:rsidR="005D1D4B" w:rsidRDefault="009D2671">
    <w:pPr>
      <w:jc w:val="right"/>
    </w:pPr>
    <w:r>
      <w:rPr>
        <w:noProof/>
      </w:rPr>
      <w:drawing>
        <wp:inline distT="114300" distB="114300" distL="114300" distR="114300" wp14:anchorId="32C0D5BF" wp14:editId="2AD4DDC0">
          <wp:extent cx="6119820" cy="1231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9820" cy="1231900"/>
                  </a:xfrm>
                  <a:prstGeom prst="rect">
                    <a:avLst/>
                  </a:prstGeom>
                  <a:ln/>
                </pic:spPr>
              </pic:pic>
            </a:graphicData>
          </a:graphic>
        </wp:inline>
      </w:drawing>
    </w:r>
  </w:p>
  <w:p w14:paraId="58F53C60" w14:textId="77777777" w:rsidR="005D1D4B" w:rsidRDefault="005D1D4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37C3"/>
    <w:multiLevelType w:val="multilevel"/>
    <w:tmpl w:val="CD469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4B"/>
    <w:rsid w:val="00055C44"/>
    <w:rsid w:val="000750A8"/>
    <w:rsid w:val="000A289A"/>
    <w:rsid w:val="000C493E"/>
    <w:rsid w:val="000E3383"/>
    <w:rsid w:val="00122E0E"/>
    <w:rsid w:val="0012430F"/>
    <w:rsid w:val="001A4A28"/>
    <w:rsid w:val="003E3567"/>
    <w:rsid w:val="00425F6E"/>
    <w:rsid w:val="00464EF9"/>
    <w:rsid w:val="00476ED9"/>
    <w:rsid w:val="005D1D4B"/>
    <w:rsid w:val="005D4D4C"/>
    <w:rsid w:val="00886CEB"/>
    <w:rsid w:val="009242E4"/>
    <w:rsid w:val="009C2D29"/>
    <w:rsid w:val="009D2671"/>
    <w:rsid w:val="00C04EC8"/>
    <w:rsid w:val="00C06330"/>
    <w:rsid w:val="00C73791"/>
    <w:rsid w:val="00C7597E"/>
    <w:rsid w:val="00CB6CB0"/>
    <w:rsid w:val="00CF1C79"/>
    <w:rsid w:val="00D77A68"/>
    <w:rsid w:val="00F0449D"/>
    <w:rsid w:val="00F0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746"/>
  <w15:docId w15:val="{CC9AD372-6676-7F40-A79B-D1D3A384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D3F22"/>
    <w:rPr>
      <w:color w:val="0563C1" w:themeColor="hyperlink"/>
      <w:u w:val="single"/>
    </w:rPr>
  </w:style>
  <w:style w:type="paragraph" w:styleId="NoSpacing">
    <w:name w:val="No Spacing"/>
    <w:uiPriority w:val="1"/>
    <w:qFormat/>
    <w:rsid w:val="00CD3F22"/>
  </w:style>
  <w:style w:type="character" w:styleId="FollowedHyperlink">
    <w:name w:val="FollowedHyperlink"/>
    <w:basedOn w:val="DefaultParagraphFont"/>
    <w:uiPriority w:val="99"/>
    <w:semiHidden/>
    <w:unhideWhenUsed/>
    <w:rsid w:val="00E16A89"/>
    <w:rPr>
      <w:color w:val="954F72" w:themeColor="followedHyperlink"/>
      <w:u w:val="single"/>
    </w:rPr>
  </w:style>
  <w:style w:type="character" w:styleId="UnresolvedMention">
    <w:name w:val="Unresolved Mention"/>
    <w:basedOn w:val="DefaultParagraphFont"/>
    <w:uiPriority w:val="99"/>
    <w:semiHidden/>
    <w:unhideWhenUsed/>
    <w:rsid w:val="00D461B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6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rca.art/wp-content/uploads/2021/12/CIRCA-manifesto-2022.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agram.com/circa.a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2/folders/1yDTFHGW_Nbo4gGnovSto1Y1fMS2Kzd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irca.art/" TargetMode="External"/><Relationship Id="rId4" Type="http://schemas.openxmlformats.org/officeDocument/2006/relationships/settings" Target="settings.xml"/><Relationship Id="rId9" Type="http://schemas.openxmlformats.org/officeDocument/2006/relationships/hyperlink" Target="https://www.google.com/maps/d/edit?mid=11UUCLmw2eZFWXA3xVEpqXZxYqiZeQeCP&amp;usp=shar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2EG0S1mUWMgX/Cw8hqG/DTlaQ==">AMUW2mUFhimzgLPC1skxXBaTSKyu6sCaDuAdWETlp0fHXkNDJ+BgZhaXKbZAFbgtvcMxBlxcgsbl7OHiZFZsXD+L0W9bY7F4Vg6Tyxm9rOqUKWk2GzQyjZM=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Bottai</dc:creator>
  <cp:lastModifiedBy>Stella Bottai</cp:lastModifiedBy>
  <cp:revision>6</cp:revision>
  <cp:lastPrinted>2021-09-02T15:36:00Z</cp:lastPrinted>
  <dcterms:created xsi:type="dcterms:W3CDTF">2022-01-31T14:59:00Z</dcterms:created>
  <dcterms:modified xsi:type="dcterms:W3CDTF">2022-01-31T15:34:00Z</dcterms:modified>
</cp:coreProperties>
</file>