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E4AF9" w14:textId="77777777" w:rsidR="00E67CD8" w:rsidRPr="006E30E4" w:rsidRDefault="00E67CD8" w:rsidP="00FE79E0">
      <w:pPr>
        <w:spacing w:line="360" w:lineRule="auto"/>
        <w:rPr>
          <w:rFonts w:ascii="Arial" w:hAnsi="Arial" w:cs="Arial"/>
          <w:sz w:val="22"/>
          <w:szCs w:val="22"/>
        </w:rPr>
      </w:pPr>
    </w:p>
    <w:p w14:paraId="766F1479" w14:textId="3405FC7A" w:rsidR="00E67CD8" w:rsidRPr="006E30E4" w:rsidRDefault="008B0AD8" w:rsidP="00FE79E0">
      <w:pPr>
        <w:spacing w:line="360" w:lineRule="auto"/>
        <w:jc w:val="center"/>
        <w:rPr>
          <w:rFonts w:ascii="Arial" w:hAnsi="Arial" w:cs="Arial"/>
          <w:b/>
          <w:bCs/>
        </w:rPr>
      </w:pPr>
      <w:r w:rsidRPr="006E30E4">
        <w:rPr>
          <w:rFonts w:ascii="Arial" w:hAnsi="Arial" w:cs="Arial"/>
          <w:b/>
          <w:bCs/>
        </w:rPr>
        <w:t xml:space="preserve">DALLE ANTICHE VIE DI POMPEI AGLI SCHERMI </w:t>
      </w:r>
      <w:r w:rsidR="00E55FEE" w:rsidRPr="006E30E4">
        <w:rPr>
          <w:rFonts w:ascii="Arial" w:hAnsi="Arial" w:cs="Arial"/>
          <w:b/>
          <w:bCs/>
        </w:rPr>
        <w:t>PUBBLICITARI DI</w:t>
      </w:r>
      <w:r w:rsidRPr="006E30E4">
        <w:rPr>
          <w:rFonts w:ascii="Arial" w:hAnsi="Arial" w:cs="Arial"/>
          <w:b/>
          <w:bCs/>
        </w:rPr>
        <w:t xml:space="preserve"> TUTTO IL MONDO,</w:t>
      </w:r>
      <w:r w:rsidR="00E55FEE" w:rsidRPr="006E30E4">
        <w:rPr>
          <w:rFonts w:ascii="Arial" w:hAnsi="Arial" w:cs="Arial"/>
          <w:b/>
          <w:bCs/>
        </w:rPr>
        <w:t xml:space="preserve"> </w:t>
      </w:r>
      <w:r w:rsidRPr="006E30E4">
        <w:rPr>
          <w:rFonts w:ascii="Arial" w:hAnsi="Arial" w:cs="Arial"/>
          <w:b/>
          <w:bCs/>
        </w:rPr>
        <w:t xml:space="preserve">CIRCA E </w:t>
      </w:r>
      <w:r w:rsidRPr="006E30E4">
        <w:rPr>
          <w:rFonts w:ascii="Arial" w:hAnsi="Arial" w:cs="Arial"/>
          <w:b/>
          <w:bCs/>
          <w:i/>
          <w:iCs/>
        </w:rPr>
        <w:t>POMPEI</w:t>
      </w:r>
      <w:r w:rsidR="00E55FEE" w:rsidRPr="006E30E4">
        <w:rPr>
          <w:rFonts w:ascii="Arial" w:hAnsi="Arial" w:cs="Arial"/>
          <w:b/>
          <w:bCs/>
          <w:i/>
          <w:iCs/>
        </w:rPr>
        <w:t>I COMMITMENT</w:t>
      </w:r>
      <w:r w:rsidRPr="006E30E4">
        <w:rPr>
          <w:rFonts w:ascii="Arial" w:hAnsi="Arial" w:cs="Arial"/>
          <w:b/>
          <w:bCs/>
          <w:i/>
          <w:iCs/>
        </w:rPr>
        <w:t xml:space="preserve">. </w:t>
      </w:r>
      <w:r w:rsidR="00E55FEE" w:rsidRPr="006E30E4">
        <w:rPr>
          <w:rFonts w:ascii="Arial" w:hAnsi="Arial" w:cs="Arial"/>
          <w:b/>
          <w:bCs/>
          <w:i/>
          <w:iCs/>
        </w:rPr>
        <w:t>MATERIE</w:t>
      </w:r>
      <w:r w:rsidRPr="006E30E4">
        <w:rPr>
          <w:rFonts w:ascii="Arial" w:hAnsi="Arial" w:cs="Arial"/>
          <w:b/>
          <w:bCs/>
          <w:i/>
          <w:iCs/>
        </w:rPr>
        <w:t xml:space="preserve"> ARCHEOLOGICHE</w:t>
      </w:r>
      <w:r w:rsidRPr="006E30E4">
        <w:rPr>
          <w:rFonts w:ascii="Arial" w:hAnsi="Arial" w:cs="Arial"/>
          <w:b/>
          <w:bCs/>
        </w:rPr>
        <w:t xml:space="preserve"> PRESENTA</w:t>
      </w:r>
      <w:r w:rsidR="00E55FEE" w:rsidRPr="006E30E4">
        <w:rPr>
          <w:rFonts w:ascii="Arial" w:hAnsi="Arial" w:cs="Arial"/>
          <w:b/>
          <w:bCs/>
        </w:rPr>
        <w:t>NO UN</w:t>
      </w:r>
      <w:r w:rsidRPr="006E30E4">
        <w:rPr>
          <w:rFonts w:ascii="Arial" w:hAnsi="Arial" w:cs="Arial"/>
          <w:b/>
          <w:bCs/>
        </w:rPr>
        <w:t xml:space="preserve"> NUOVO LAVORO D</w:t>
      </w:r>
      <w:r w:rsidR="00E55FEE" w:rsidRPr="006E30E4">
        <w:rPr>
          <w:rFonts w:ascii="Arial" w:hAnsi="Arial" w:cs="Arial"/>
          <w:b/>
          <w:bCs/>
        </w:rPr>
        <w:t>I</w:t>
      </w:r>
      <w:r w:rsidRPr="006E30E4">
        <w:rPr>
          <w:rFonts w:ascii="Arial" w:hAnsi="Arial" w:cs="Arial"/>
          <w:b/>
          <w:bCs/>
        </w:rPr>
        <w:t xml:space="preserve"> CASSANDRA PRESS</w:t>
      </w:r>
      <w:r w:rsidR="006E30E4" w:rsidRPr="006E30E4">
        <w:rPr>
          <w:rFonts w:ascii="Arial" w:hAnsi="Arial" w:cs="Arial"/>
          <w:b/>
          <w:bCs/>
        </w:rPr>
        <w:t>-</w:t>
      </w:r>
      <w:r w:rsidRPr="006E30E4">
        <w:rPr>
          <w:rFonts w:ascii="Arial" w:hAnsi="Arial" w:cs="Arial"/>
          <w:b/>
          <w:bCs/>
        </w:rPr>
        <w:t>KANDIS WILLIAMS</w:t>
      </w:r>
    </w:p>
    <w:p w14:paraId="357698E7" w14:textId="77777777" w:rsidR="00E55FEE" w:rsidRPr="006E30E4" w:rsidRDefault="00E55FEE" w:rsidP="00FE79E0">
      <w:pPr>
        <w:spacing w:line="360" w:lineRule="auto"/>
        <w:jc w:val="center"/>
        <w:rPr>
          <w:rFonts w:ascii="Arial" w:hAnsi="Arial" w:cs="Arial"/>
          <w:b/>
          <w:bCs/>
        </w:rPr>
      </w:pPr>
    </w:p>
    <w:p w14:paraId="2F67C1B9" w14:textId="21D4AB7D" w:rsidR="00E55FEE" w:rsidRPr="006E30E4" w:rsidRDefault="00E55FEE" w:rsidP="00E55FEE">
      <w:pPr>
        <w:spacing w:line="276" w:lineRule="auto"/>
        <w:jc w:val="center"/>
        <w:rPr>
          <w:rFonts w:ascii="Arial" w:hAnsi="Arial" w:cs="Arial"/>
          <w:b/>
          <w:bCs/>
          <w:sz w:val="22"/>
          <w:szCs w:val="22"/>
        </w:rPr>
      </w:pPr>
      <w:r w:rsidRPr="006E30E4">
        <w:rPr>
          <w:rFonts w:ascii="Arial" w:hAnsi="Arial" w:cs="Arial"/>
          <w:b/>
          <w:bCs/>
          <w:sz w:val="22"/>
          <w:szCs w:val="22"/>
        </w:rPr>
        <w:t xml:space="preserve">Cassandra Press: </w:t>
      </w:r>
      <w:r w:rsidRPr="006E30E4">
        <w:rPr>
          <w:rFonts w:ascii="Arial" w:hAnsi="Arial" w:cs="Arial"/>
          <w:b/>
          <w:bCs/>
          <w:i/>
          <w:iCs/>
          <w:sz w:val="22"/>
          <w:szCs w:val="22"/>
        </w:rPr>
        <w:t xml:space="preserve">A </w:t>
      </w:r>
      <w:proofErr w:type="spellStart"/>
      <w:r w:rsidRPr="006E30E4">
        <w:rPr>
          <w:rFonts w:ascii="Arial" w:hAnsi="Arial" w:cs="Arial"/>
          <w:b/>
          <w:bCs/>
          <w:i/>
          <w:iCs/>
          <w:sz w:val="22"/>
          <w:szCs w:val="22"/>
        </w:rPr>
        <w:t>Monument</w:t>
      </w:r>
      <w:proofErr w:type="spellEnd"/>
      <w:r w:rsidRPr="006E30E4">
        <w:rPr>
          <w:rFonts w:ascii="Arial" w:hAnsi="Arial" w:cs="Arial"/>
          <w:b/>
          <w:bCs/>
          <w:i/>
          <w:iCs/>
          <w:sz w:val="22"/>
          <w:szCs w:val="22"/>
        </w:rPr>
        <w:t xml:space="preserve"> A </w:t>
      </w:r>
      <w:proofErr w:type="spellStart"/>
      <w:r w:rsidRPr="006E30E4">
        <w:rPr>
          <w:rFonts w:ascii="Arial" w:hAnsi="Arial" w:cs="Arial"/>
          <w:b/>
          <w:bCs/>
          <w:i/>
          <w:iCs/>
          <w:sz w:val="22"/>
          <w:szCs w:val="22"/>
        </w:rPr>
        <w:t>Ruin</w:t>
      </w:r>
      <w:proofErr w:type="spellEnd"/>
      <w:r w:rsidRPr="006E30E4">
        <w:rPr>
          <w:rFonts w:ascii="Arial" w:hAnsi="Arial" w:cs="Arial"/>
          <w:b/>
          <w:bCs/>
          <w:sz w:val="22"/>
          <w:szCs w:val="22"/>
        </w:rPr>
        <w:t xml:space="preserve"> (2022)</w:t>
      </w:r>
    </w:p>
    <w:p w14:paraId="2FA02F61" w14:textId="77777777" w:rsidR="00FE79E0" w:rsidRPr="006E30E4" w:rsidRDefault="00E67CD8" w:rsidP="00FE79E0">
      <w:pPr>
        <w:spacing w:line="360" w:lineRule="auto"/>
        <w:jc w:val="center"/>
        <w:rPr>
          <w:rFonts w:ascii="Arial" w:hAnsi="Arial" w:cs="Arial"/>
          <w:b/>
          <w:bCs/>
          <w:sz w:val="22"/>
          <w:szCs w:val="22"/>
        </w:rPr>
      </w:pPr>
      <w:r w:rsidRPr="006E30E4">
        <w:rPr>
          <w:rFonts w:ascii="Arial" w:hAnsi="Arial" w:cs="Arial"/>
          <w:b/>
          <w:bCs/>
          <w:sz w:val="22"/>
          <w:szCs w:val="22"/>
        </w:rPr>
        <w:t xml:space="preserve">Trasmesso dall’1 al 28 febbraio 2022, tutti i giorni, ore 20:22 (ora locale) </w:t>
      </w:r>
    </w:p>
    <w:p w14:paraId="3F16C121" w14:textId="59EE466E" w:rsidR="00FE79E0" w:rsidRPr="006E30E4" w:rsidRDefault="00E67CD8" w:rsidP="00FE79E0">
      <w:pPr>
        <w:spacing w:line="360" w:lineRule="auto"/>
        <w:jc w:val="center"/>
        <w:rPr>
          <w:rFonts w:ascii="Arial" w:hAnsi="Arial" w:cs="Arial"/>
          <w:b/>
          <w:bCs/>
          <w:sz w:val="22"/>
          <w:szCs w:val="22"/>
        </w:rPr>
      </w:pPr>
      <w:r w:rsidRPr="006E30E4">
        <w:rPr>
          <w:rFonts w:ascii="Arial" w:hAnsi="Arial" w:cs="Arial"/>
          <w:b/>
          <w:bCs/>
          <w:sz w:val="22"/>
          <w:szCs w:val="22"/>
        </w:rPr>
        <w:t>sulla rete di schermi di CIRCA</w:t>
      </w:r>
      <w:r w:rsidR="006E30E4" w:rsidRPr="006E30E4">
        <w:rPr>
          <w:rFonts w:ascii="Arial" w:hAnsi="Arial" w:cs="Arial"/>
          <w:b/>
          <w:bCs/>
          <w:sz w:val="22"/>
          <w:szCs w:val="22"/>
        </w:rPr>
        <w:t xml:space="preserve"> </w:t>
      </w:r>
      <w:r w:rsidR="00FE79E0" w:rsidRPr="006E30E4">
        <w:rPr>
          <w:rFonts w:ascii="Arial" w:hAnsi="Arial" w:cs="Arial"/>
          <w:b/>
          <w:bCs/>
          <w:sz w:val="22"/>
          <w:szCs w:val="22"/>
        </w:rPr>
        <w:t>in sette important</w:t>
      </w:r>
      <w:r w:rsidR="006E30E4" w:rsidRPr="006E30E4">
        <w:rPr>
          <w:rFonts w:ascii="Arial" w:hAnsi="Arial" w:cs="Arial"/>
          <w:b/>
          <w:bCs/>
          <w:sz w:val="22"/>
          <w:szCs w:val="22"/>
        </w:rPr>
        <w:t>i</w:t>
      </w:r>
      <w:r w:rsidR="00FE79E0" w:rsidRPr="006E30E4">
        <w:rPr>
          <w:rFonts w:ascii="Arial" w:hAnsi="Arial" w:cs="Arial"/>
          <w:b/>
          <w:bCs/>
          <w:sz w:val="22"/>
          <w:szCs w:val="22"/>
        </w:rPr>
        <w:t xml:space="preserve"> </w:t>
      </w:r>
      <w:proofErr w:type="spellStart"/>
      <w:r w:rsidR="00FE79E0" w:rsidRPr="006E30E4">
        <w:rPr>
          <w:rFonts w:ascii="Arial" w:hAnsi="Arial" w:cs="Arial"/>
          <w:b/>
          <w:bCs/>
          <w:sz w:val="22"/>
          <w:szCs w:val="22"/>
        </w:rPr>
        <w:t>cittá</w:t>
      </w:r>
      <w:proofErr w:type="spellEnd"/>
      <w:r w:rsidRPr="006E30E4">
        <w:rPr>
          <w:rFonts w:ascii="Arial" w:hAnsi="Arial" w:cs="Arial"/>
          <w:b/>
          <w:bCs/>
          <w:sz w:val="22"/>
          <w:szCs w:val="22"/>
        </w:rPr>
        <w:t>: Londra (</w:t>
      </w:r>
      <w:proofErr w:type="spellStart"/>
      <w:r w:rsidRPr="006E30E4">
        <w:rPr>
          <w:rFonts w:ascii="Arial" w:hAnsi="Arial" w:cs="Arial"/>
          <w:b/>
          <w:bCs/>
          <w:sz w:val="22"/>
          <w:szCs w:val="22"/>
        </w:rPr>
        <w:t>Piccadilly</w:t>
      </w:r>
      <w:proofErr w:type="spellEnd"/>
      <w:r w:rsidRPr="006E30E4">
        <w:rPr>
          <w:rFonts w:ascii="Arial" w:hAnsi="Arial" w:cs="Arial"/>
          <w:b/>
          <w:bCs/>
          <w:sz w:val="22"/>
          <w:szCs w:val="22"/>
        </w:rPr>
        <w:t xml:space="preserve"> Circus), </w:t>
      </w:r>
    </w:p>
    <w:p w14:paraId="1E715E5F" w14:textId="30FEEEAA" w:rsidR="00E67CD8" w:rsidRPr="006E30E4" w:rsidRDefault="00E67CD8" w:rsidP="00FE79E0">
      <w:pPr>
        <w:spacing w:line="360" w:lineRule="auto"/>
        <w:jc w:val="center"/>
        <w:rPr>
          <w:rFonts w:ascii="Arial" w:hAnsi="Arial" w:cs="Arial"/>
          <w:b/>
          <w:bCs/>
          <w:sz w:val="22"/>
          <w:szCs w:val="22"/>
        </w:rPr>
      </w:pPr>
      <w:r w:rsidRPr="006E30E4">
        <w:rPr>
          <w:rFonts w:ascii="Arial" w:hAnsi="Arial" w:cs="Arial"/>
          <w:b/>
          <w:bCs/>
          <w:sz w:val="22"/>
          <w:szCs w:val="22"/>
        </w:rPr>
        <w:t>Los Angeles, (</w:t>
      </w:r>
      <w:proofErr w:type="spellStart"/>
      <w:r w:rsidRPr="006E30E4">
        <w:rPr>
          <w:rFonts w:ascii="Arial" w:hAnsi="Arial" w:cs="Arial"/>
          <w:b/>
          <w:bCs/>
          <w:sz w:val="22"/>
          <w:szCs w:val="22"/>
        </w:rPr>
        <w:t>Pendry</w:t>
      </w:r>
      <w:proofErr w:type="spellEnd"/>
      <w:r w:rsidRPr="006E30E4">
        <w:rPr>
          <w:rFonts w:ascii="Arial" w:hAnsi="Arial" w:cs="Arial"/>
          <w:b/>
          <w:bCs/>
          <w:sz w:val="22"/>
          <w:szCs w:val="22"/>
        </w:rPr>
        <w:t xml:space="preserve"> West Hollywood), Melbourne (Fed </w:t>
      </w:r>
      <w:proofErr w:type="spellStart"/>
      <w:r w:rsidRPr="006E30E4">
        <w:rPr>
          <w:rFonts w:ascii="Arial" w:hAnsi="Arial" w:cs="Arial"/>
          <w:b/>
          <w:bCs/>
          <w:sz w:val="22"/>
          <w:szCs w:val="22"/>
        </w:rPr>
        <w:t>Square</w:t>
      </w:r>
      <w:proofErr w:type="spellEnd"/>
      <w:r w:rsidRPr="006E30E4">
        <w:rPr>
          <w:rFonts w:ascii="Arial" w:hAnsi="Arial" w:cs="Arial"/>
          <w:b/>
          <w:bCs/>
          <w:sz w:val="22"/>
          <w:szCs w:val="22"/>
        </w:rPr>
        <w:t xml:space="preserve">), Milano (Piazzale Cadorna), New York (Times </w:t>
      </w:r>
      <w:proofErr w:type="spellStart"/>
      <w:r w:rsidRPr="006E30E4">
        <w:rPr>
          <w:rFonts w:ascii="Arial" w:hAnsi="Arial" w:cs="Arial"/>
          <w:b/>
          <w:bCs/>
          <w:sz w:val="22"/>
          <w:szCs w:val="22"/>
        </w:rPr>
        <w:t>Square</w:t>
      </w:r>
      <w:proofErr w:type="spellEnd"/>
      <w:r w:rsidRPr="006E30E4">
        <w:rPr>
          <w:rFonts w:ascii="Arial" w:hAnsi="Arial" w:cs="Arial"/>
          <w:b/>
          <w:bCs/>
          <w:sz w:val="22"/>
          <w:szCs w:val="22"/>
        </w:rPr>
        <w:t>), Seoul (</w:t>
      </w:r>
      <w:proofErr w:type="spellStart"/>
      <w:r w:rsidRPr="006E30E4">
        <w:rPr>
          <w:rFonts w:ascii="Arial" w:hAnsi="Arial" w:cs="Arial"/>
          <w:b/>
          <w:bCs/>
          <w:sz w:val="22"/>
          <w:szCs w:val="22"/>
        </w:rPr>
        <w:t>Coex</w:t>
      </w:r>
      <w:proofErr w:type="spellEnd"/>
      <w:r w:rsidRPr="006E30E4">
        <w:rPr>
          <w:rFonts w:ascii="Arial" w:hAnsi="Arial" w:cs="Arial"/>
          <w:b/>
          <w:bCs/>
          <w:sz w:val="22"/>
          <w:szCs w:val="22"/>
        </w:rPr>
        <w:t xml:space="preserve"> k-pop </w:t>
      </w:r>
      <w:proofErr w:type="spellStart"/>
      <w:r w:rsidRPr="006E30E4">
        <w:rPr>
          <w:rFonts w:ascii="Arial" w:hAnsi="Arial" w:cs="Arial"/>
          <w:b/>
          <w:bCs/>
          <w:sz w:val="22"/>
          <w:szCs w:val="22"/>
        </w:rPr>
        <w:t>Square</w:t>
      </w:r>
      <w:proofErr w:type="spellEnd"/>
      <w:r w:rsidRPr="006E30E4">
        <w:rPr>
          <w:rFonts w:ascii="Arial" w:hAnsi="Arial" w:cs="Arial"/>
          <w:b/>
          <w:bCs/>
          <w:sz w:val="22"/>
          <w:szCs w:val="22"/>
        </w:rPr>
        <w:t>), Tokyo (</w:t>
      </w:r>
      <w:proofErr w:type="spellStart"/>
      <w:r w:rsidRPr="006E30E4">
        <w:rPr>
          <w:rFonts w:ascii="Arial" w:hAnsi="Arial" w:cs="Arial"/>
          <w:b/>
          <w:bCs/>
          <w:sz w:val="22"/>
          <w:szCs w:val="22"/>
        </w:rPr>
        <w:t>Yunika</w:t>
      </w:r>
      <w:proofErr w:type="spellEnd"/>
      <w:r w:rsidRPr="006E30E4">
        <w:rPr>
          <w:rFonts w:ascii="Arial" w:hAnsi="Arial" w:cs="Arial"/>
          <w:b/>
          <w:bCs/>
          <w:sz w:val="22"/>
          <w:szCs w:val="22"/>
        </w:rPr>
        <w:t xml:space="preserve"> Vision)</w:t>
      </w:r>
    </w:p>
    <w:p w14:paraId="2E48E34F" w14:textId="49A5326D" w:rsidR="00E67CD8" w:rsidRPr="006E30E4" w:rsidRDefault="00E67CD8" w:rsidP="00FE79E0">
      <w:pPr>
        <w:spacing w:line="360" w:lineRule="auto"/>
        <w:rPr>
          <w:rFonts w:ascii="Arial" w:eastAsia="Times" w:hAnsi="Arial" w:cs="Arial"/>
          <w:color w:val="101010"/>
          <w:sz w:val="22"/>
          <w:szCs w:val="22"/>
        </w:rPr>
      </w:pPr>
    </w:p>
    <w:p w14:paraId="796C3DF0" w14:textId="58AB5CA4" w:rsidR="00E55FEE" w:rsidRPr="006E30E4" w:rsidRDefault="00E55FEE" w:rsidP="00FE79E0">
      <w:pPr>
        <w:spacing w:line="360" w:lineRule="auto"/>
        <w:rPr>
          <w:rFonts w:ascii="Arial" w:eastAsia="Times" w:hAnsi="Arial" w:cs="Arial"/>
          <w:color w:val="101010"/>
          <w:sz w:val="22"/>
          <w:szCs w:val="22"/>
        </w:rPr>
      </w:pPr>
      <w:r w:rsidRPr="006E30E4">
        <w:rPr>
          <w:rFonts w:ascii="Arial" w:eastAsia="Times" w:hAnsi="Arial" w:cs="Arial"/>
          <w:color w:val="101010"/>
          <w:sz w:val="22"/>
          <w:szCs w:val="22"/>
        </w:rPr>
        <w:t xml:space="preserve">In una nuova e inedita collaborazione, CIRCA e </w:t>
      </w:r>
      <w:r w:rsidRPr="006E30E4">
        <w:rPr>
          <w:rFonts w:ascii="Arial" w:eastAsia="Times" w:hAnsi="Arial" w:cs="Arial"/>
          <w:i/>
          <w:iCs/>
          <w:color w:val="101010"/>
          <w:sz w:val="22"/>
          <w:szCs w:val="22"/>
        </w:rPr>
        <w:t xml:space="preserve">Pompeii </w:t>
      </w:r>
      <w:proofErr w:type="spellStart"/>
      <w:r w:rsidRPr="006E30E4">
        <w:rPr>
          <w:rFonts w:ascii="Arial" w:eastAsia="Times" w:hAnsi="Arial" w:cs="Arial"/>
          <w:i/>
          <w:iCs/>
          <w:color w:val="101010"/>
          <w:sz w:val="22"/>
          <w:szCs w:val="22"/>
        </w:rPr>
        <w:t>Commitment</w:t>
      </w:r>
      <w:proofErr w:type="spellEnd"/>
      <w:r w:rsidRPr="006E30E4">
        <w:rPr>
          <w:rFonts w:ascii="Arial" w:eastAsia="Times" w:hAnsi="Arial" w:cs="Arial"/>
          <w:i/>
          <w:iCs/>
          <w:color w:val="101010"/>
          <w:sz w:val="22"/>
          <w:szCs w:val="22"/>
        </w:rPr>
        <w:t xml:space="preserve">. Materie </w:t>
      </w:r>
      <w:r w:rsidR="006E30E4">
        <w:rPr>
          <w:rFonts w:ascii="Arial" w:eastAsia="Times" w:hAnsi="Arial" w:cs="Arial"/>
          <w:i/>
          <w:iCs/>
          <w:color w:val="101010"/>
          <w:sz w:val="22"/>
          <w:szCs w:val="22"/>
        </w:rPr>
        <w:t>a</w:t>
      </w:r>
      <w:r w:rsidRPr="006E30E4">
        <w:rPr>
          <w:rFonts w:ascii="Arial" w:eastAsia="Times" w:hAnsi="Arial" w:cs="Arial"/>
          <w:i/>
          <w:iCs/>
          <w:color w:val="101010"/>
          <w:sz w:val="22"/>
          <w:szCs w:val="22"/>
        </w:rPr>
        <w:t>rcheologiche</w:t>
      </w:r>
      <w:r w:rsidRPr="006E30E4">
        <w:rPr>
          <w:rFonts w:ascii="Arial" w:eastAsia="Times" w:hAnsi="Arial" w:cs="Arial"/>
          <w:color w:val="101010"/>
          <w:sz w:val="22"/>
          <w:szCs w:val="22"/>
        </w:rPr>
        <w:t xml:space="preserve"> presentano </w:t>
      </w:r>
      <w:r w:rsidRPr="006E30E4">
        <w:rPr>
          <w:rFonts w:ascii="Arial" w:eastAsia="Times" w:hAnsi="Arial" w:cs="Arial"/>
          <w:b/>
          <w:bCs/>
          <w:i/>
          <w:iCs/>
          <w:color w:val="101010"/>
          <w:sz w:val="22"/>
          <w:szCs w:val="22"/>
        </w:rPr>
        <w:t xml:space="preserve">A </w:t>
      </w:r>
      <w:proofErr w:type="spellStart"/>
      <w:r w:rsidRPr="006E30E4">
        <w:rPr>
          <w:rFonts w:ascii="Arial" w:eastAsia="Times" w:hAnsi="Arial" w:cs="Arial"/>
          <w:b/>
          <w:bCs/>
          <w:i/>
          <w:iCs/>
          <w:color w:val="101010"/>
          <w:sz w:val="22"/>
          <w:szCs w:val="22"/>
        </w:rPr>
        <w:t>Monument</w:t>
      </w:r>
      <w:proofErr w:type="spellEnd"/>
      <w:r w:rsidRPr="006E30E4">
        <w:rPr>
          <w:rFonts w:ascii="Arial" w:eastAsia="Times" w:hAnsi="Arial" w:cs="Arial"/>
          <w:b/>
          <w:bCs/>
          <w:i/>
          <w:iCs/>
          <w:color w:val="101010"/>
          <w:sz w:val="22"/>
          <w:szCs w:val="22"/>
        </w:rPr>
        <w:t xml:space="preserve"> A </w:t>
      </w:r>
      <w:proofErr w:type="spellStart"/>
      <w:r w:rsidRPr="006E30E4">
        <w:rPr>
          <w:rFonts w:ascii="Arial" w:eastAsia="Times" w:hAnsi="Arial" w:cs="Arial"/>
          <w:b/>
          <w:bCs/>
          <w:i/>
          <w:iCs/>
          <w:color w:val="101010"/>
          <w:sz w:val="22"/>
          <w:szCs w:val="22"/>
        </w:rPr>
        <w:t>Ruin</w:t>
      </w:r>
      <w:proofErr w:type="spellEnd"/>
      <w:r w:rsidRPr="006E30E4">
        <w:rPr>
          <w:rFonts w:ascii="Arial" w:eastAsia="Times" w:hAnsi="Arial" w:cs="Arial"/>
          <w:color w:val="101010"/>
          <w:sz w:val="22"/>
          <w:szCs w:val="22"/>
        </w:rPr>
        <w:t xml:space="preserve"> di </w:t>
      </w:r>
      <w:r w:rsidRPr="006E30E4">
        <w:rPr>
          <w:rFonts w:ascii="Arial" w:eastAsia="Times" w:hAnsi="Arial" w:cs="Arial"/>
          <w:b/>
          <w:bCs/>
          <w:color w:val="101010"/>
          <w:sz w:val="22"/>
          <w:szCs w:val="22"/>
        </w:rPr>
        <w:t>Cassandra Press</w:t>
      </w:r>
      <w:r w:rsidRPr="006E30E4">
        <w:rPr>
          <w:rFonts w:ascii="Arial" w:eastAsia="Times" w:hAnsi="Arial" w:cs="Arial"/>
          <w:color w:val="101010"/>
          <w:sz w:val="22"/>
          <w:szCs w:val="22"/>
        </w:rPr>
        <w:t xml:space="preserve">, la piattaforma editoriale fondata nel 2016 dall'acclamata artista </w:t>
      </w:r>
      <w:proofErr w:type="spellStart"/>
      <w:r w:rsidRPr="006E30E4">
        <w:rPr>
          <w:rFonts w:ascii="Arial" w:eastAsia="Times" w:hAnsi="Arial" w:cs="Arial"/>
          <w:b/>
          <w:bCs/>
          <w:color w:val="101010"/>
          <w:sz w:val="22"/>
          <w:szCs w:val="22"/>
        </w:rPr>
        <w:t>Kandis</w:t>
      </w:r>
      <w:proofErr w:type="spellEnd"/>
      <w:r w:rsidRPr="006E30E4">
        <w:rPr>
          <w:rFonts w:ascii="Arial" w:eastAsia="Times" w:hAnsi="Arial" w:cs="Arial"/>
          <w:b/>
          <w:bCs/>
          <w:color w:val="101010"/>
          <w:sz w:val="22"/>
          <w:szCs w:val="22"/>
        </w:rPr>
        <w:t xml:space="preserve"> Williams</w:t>
      </w:r>
      <w:r w:rsidRPr="006E30E4">
        <w:rPr>
          <w:rFonts w:ascii="Arial" w:eastAsia="Times" w:hAnsi="Arial" w:cs="Arial"/>
          <w:color w:val="101010"/>
          <w:sz w:val="22"/>
          <w:szCs w:val="22"/>
        </w:rPr>
        <w:t xml:space="preserve">. Il nuovo lavoro – una breve </w:t>
      </w:r>
      <w:r w:rsidRPr="006E30E4">
        <w:rPr>
          <w:rFonts w:ascii="Arial" w:eastAsia="Times" w:hAnsi="Arial" w:cs="Arial"/>
          <w:i/>
          <w:iCs/>
          <w:color w:val="101010"/>
          <w:sz w:val="22"/>
          <w:szCs w:val="22"/>
        </w:rPr>
        <w:t>video-</w:t>
      </w:r>
      <w:proofErr w:type="spellStart"/>
      <w:r w:rsidRPr="006E30E4">
        <w:rPr>
          <w:rFonts w:ascii="Arial" w:eastAsia="Times" w:hAnsi="Arial" w:cs="Arial"/>
          <w:i/>
          <w:iCs/>
          <w:color w:val="101010"/>
          <w:sz w:val="22"/>
          <w:szCs w:val="22"/>
        </w:rPr>
        <w:t>lecture</w:t>
      </w:r>
      <w:proofErr w:type="spellEnd"/>
      <w:r w:rsidRPr="006E30E4">
        <w:rPr>
          <w:rFonts w:ascii="Arial" w:eastAsia="Times" w:hAnsi="Arial" w:cs="Arial"/>
          <w:i/>
          <w:iCs/>
          <w:color w:val="101010"/>
          <w:sz w:val="22"/>
          <w:szCs w:val="22"/>
        </w:rPr>
        <w:t xml:space="preserve"> </w:t>
      </w:r>
      <w:r w:rsidRPr="006E30E4">
        <w:rPr>
          <w:rFonts w:ascii="Arial" w:eastAsia="Times" w:hAnsi="Arial" w:cs="Arial"/>
          <w:color w:val="101010"/>
          <w:sz w:val="22"/>
          <w:szCs w:val="22"/>
        </w:rPr>
        <w:t xml:space="preserve">in cui </w:t>
      </w:r>
      <w:r w:rsidR="001C0FE2" w:rsidRPr="006E30E4">
        <w:rPr>
          <w:rFonts w:ascii="Arial" w:eastAsia="Times" w:hAnsi="Arial" w:cs="Arial"/>
          <w:color w:val="101010"/>
          <w:sz w:val="22"/>
          <w:szCs w:val="22"/>
        </w:rPr>
        <w:t xml:space="preserve">le </w:t>
      </w:r>
      <w:r w:rsidRPr="006E30E4">
        <w:rPr>
          <w:rFonts w:ascii="Arial" w:eastAsia="Times" w:hAnsi="Arial" w:cs="Arial"/>
          <w:color w:val="101010"/>
          <w:sz w:val="22"/>
          <w:szCs w:val="22"/>
        </w:rPr>
        <w:t xml:space="preserve">antiche iscrizioni </w:t>
      </w:r>
      <w:r w:rsidR="001C0FE2" w:rsidRPr="006E30E4">
        <w:rPr>
          <w:rFonts w:ascii="Arial" w:eastAsia="Times" w:hAnsi="Arial" w:cs="Arial"/>
          <w:color w:val="101010"/>
          <w:sz w:val="22"/>
          <w:szCs w:val="22"/>
        </w:rPr>
        <w:t xml:space="preserve">parietali sono messe in relazione ai </w:t>
      </w:r>
      <w:r w:rsidRPr="006E30E4">
        <w:rPr>
          <w:rFonts w:ascii="Arial" w:eastAsia="Times" w:hAnsi="Arial" w:cs="Arial"/>
          <w:color w:val="101010"/>
          <w:sz w:val="22"/>
          <w:szCs w:val="22"/>
        </w:rPr>
        <w:t xml:space="preserve">graffiti contemporanei di protesta </w:t>
      </w:r>
      <w:r w:rsidR="001C0FE2" w:rsidRPr="006E30E4">
        <w:rPr>
          <w:rFonts w:ascii="Arial" w:eastAsia="Times" w:hAnsi="Arial" w:cs="Arial"/>
          <w:color w:val="101010"/>
          <w:sz w:val="22"/>
          <w:szCs w:val="22"/>
        </w:rPr>
        <w:t xml:space="preserve">per interrogare </w:t>
      </w:r>
      <w:r w:rsidRPr="006E30E4">
        <w:rPr>
          <w:rFonts w:ascii="Arial" w:eastAsia="Times" w:hAnsi="Arial" w:cs="Arial"/>
          <w:color w:val="101010"/>
          <w:sz w:val="22"/>
          <w:szCs w:val="22"/>
        </w:rPr>
        <w:t xml:space="preserve">la natura dei monumenti </w:t>
      </w:r>
      <w:r w:rsidR="001C0FE2" w:rsidRPr="006E30E4">
        <w:rPr>
          <w:rFonts w:ascii="Arial" w:eastAsia="Times" w:hAnsi="Arial" w:cs="Arial"/>
          <w:color w:val="101010"/>
          <w:sz w:val="22"/>
          <w:szCs w:val="22"/>
        </w:rPr>
        <w:t>–</w:t>
      </w:r>
      <w:r w:rsidRPr="006E30E4">
        <w:rPr>
          <w:rFonts w:ascii="Arial" w:eastAsia="Times" w:hAnsi="Arial" w:cs="Arial"/>
          <w:color w:val="101010"/>
          <w:sz w:val="22"/>
          <w:szCs w:val="22"/>
        </w:rPr>
        <w:t xml:space="preserve"> apparirà ogni sera alle 20:22 sull'iconic</w:t>
      </w:r>
      <w:r w:rsidR="001C0FE2" w:rsidRPr="006E30E4">
        <w:rPr>
          <w:rFonts w:ascii="Arial" w:eastAsia="Times" w:hAnsi="Arial" w:cs="Arial"/>
          <w:color w:val="101010"/>
          <w:sz w:val="22"/>
          <w:szCs w:val="22"/>
        </w:rPr>
        <w:t>o schermo d</w:t>
      </w:r>
      <w:r w:rsidR="006E30E4">
        <w:rPr>
          <w:rFonts w:ascii="Arial" w:eastAsia="Times" w:hAnsi="Arial" w:cs="Arial"/>
          <w:color w:val="101010"/>
          <w:sz w:val="22"/>
          <w:szCs w:val="22"/>
        </w:rPr>
        <w:t>i</w:t>
      </w:r>
      <w:r w:rsidRPr="006E30E4">
        <w:rPr>
          <w:rFonts w:ascii="Arial" w:eastAsia="Times" w:hAnsi="Arial" w:cs="Arial"/>
          <w:color w:val="101010"/>
          <w:sz w:val="22"/>
          <w:szCs w:val="22"/>
        </w:rPr>
        <w:t xml:space="preserve"> </w:t>
      </w:r>
      <w:proofErr w:type="spellStart"/>
      <w:r w:rsidRPr="006E30E4">
        <w:rPr>
          <w:rFonts w:ascii="Arial" w:eastAsia="Times" w:hAnsi="Arial" w:cs="Arial"/>
          <w:b/>
          <w:bCs/>
          <w:color w:val="101010"/>
          <w:sz w:val="22"/>
          <w:szCs w:val="22"/>
        </w:rPr>
        <w:t>Piccadilly</w:t>
      </w:r>
      <w:proofErr w:type="spellEnd"/>
      <w:r w:rsidRPr="006E30E4">
        <w:rPr>
          <w:rFonts w:ascii="Arial" w:eastAsia="Times" w:hAnsi="Arial" w:cs="Arial"/>
          <w:b/>
          <w:bCs/>
          <w:color w:val="101010"/>
          <w:sz w:val="22"/>
          <w:szCs w:val="22"/>
        </w:rPr>
        <w:t xml:space="preserve"> </w:t>
      </w:r>
      <w:proofErr w:type="spellStart"/>
      <w:r w:rsidRPr="006E30E4">
        <w:rPr>
          <w:rFonts w:ascii="Arial" w:eastAsia="Times" w:hAnsi="Arial" w:cs="Arial"/>
          <w:b/>
          <w:bCs/>
          <w:color w:val="101010"/>
          <w:sz w:val="22"/>
          <w:szCs w:val="22"/>
        </w:rPr>
        <w:t>Lights</w:t>
      </w:r>
      <w:proofErr w:type="spellEnd"/>
      <w:r w:rsidRPr="006E30E4">
        <w:rPr>
          <w:rFonts w:ascii="Arial" w:eastAsia="Times" w:hAnsi="Arial" w:cs="Arial"/>
          <w:color w:val="101010"/>
          <w:sz w:val="22"/>
          <w:szCs w:val="22"/>
        </w:rPr>
        <w:t xml:space="preserve"> di Londra e</w:t>
      </w:r>
      <w:r w:rsidR="001C0FE2" w:rsidRPr="006E30E4">
        <w:rPr>
          <w:rFonts w:ascii="Arial" w:eastAsia="Times" w:hAnsi="Arial" w:cs="Arial"/>
          <w:color w:val="101010"/>
          <w:sz w:val="22"/>
          <w:szCs w:val="22"/>
        </w:rPr>
        <w:t xml:space="preserve"> sarà</w:t>
      </w:r>
      <w:r w:rsidRPr="006E30E4">
        <w:rPr>
          <w:rFonts w:ascii="Arial" w:eastAsia="Times" w:hAnsi="Arial" w:cs="Arial"/>
          <w:color w:val="101010"/>
          <w:sz w:val="22"/>
          <w:szCs w:val="22"/>
        </w:rPr>
        <w:t xml:space="preserve"> trasmess</w:t>
      </w:r>
      <w:r w:rsidR="001C0FE2" w:rsidRPr="006E30E4">
        <w:rPr>
          <w:rFonts w:ascii="Arial" w:eastAsia="Times" w:hAnsi="Arial" w:cs="Arial"/>
          <w:color w:val="101010"/>
          <w:sz w:val="22"/>
          <w:szCs w:val="22"/>
        </w:rPr>
        <w:t>o</w:t>
      </w:r>
      <w:r w:rsidRPr="006E30E4">
        <w:rPr>
          <w:rFonts w:ascii="Arial" w:eastAsia="Times" w:hAnsi="Arial" w:cs="Arial"/>
          <w:color w:val="101010"/>
          <w:sz w:val="22"/>
          <w:szCs w:val="22"/>
        </w:rPr>
        <w:t xml:space="preserve"> su una rete di schermi a Los Angeles, Milano, Melbourne, New York, Seul e Tokyo.</w:t>
      </w:r>
    </w:p>
    <w:p w14:paraId="0533D55B" w14:textId="308CB776" w:rsidR="001C0FE2" w:rsidRPr="006E30E4" w:rsidRDefault="001C0FE2" w:rsidP="00FE79E0">
      <w:pPr>
        <w:spacing w:line="360" w:lineRule="auto"/>
        <w:rPr>
          <w:rFonts w:ascii="Arial" w:eastAsia="Times" w:hAnsi="Arial" w:cs="Arial"/>
          <w:color w:val="101010"/>
          <w:sz w:val="22"/>
          <w:szCs w:val="22"/>
        </w:rPr>
      </w:pPr>
    </w:p>
    <w:p w14:paraId="05C1628E" w14:textId="77777777" w:rsidR="001C0FE2" w:rsidRPr="006E30E4" w:rsidRDefault="001C0FE2" w:rsidP="001C0FE2">
      <w:pPr>
        <w:spacing w:line="360" w:lineRule="auto"/>
        <w:rPr>
          <w:rFonts w:ascii="Arial" w:eastAsia="Times" w:hAnsi="Arial" w:cs="Arial"/>
          <w:bCs/>
          <w:color w:val="101010"/>
          <w:sz w:val="22"/>
          <w:szCs w:val="22"/>
        </w:rPr>
      </w:pPr>
      <w:r w:rsidRPr="006E30E4">
        <w:rPr>
          <w:rFonts w:ascii="Arial" w:eastAsia="Times" w:hAnsi="Arial" w:cs="Arial"/>
          <w:bCs/>
          <w:color w:val="101010"/>
          <w:sz w:val="22"/>
          <w:szCs w:val="22"/>
        </w:rPr>
        <w:t xml:space="preserve">Sulla scia delle proteste globali di </w:t>
      </w:r>
      <w:r w:rsidRPr="006E30E4">
        <w:rPr>
          <w:rFonts w:ascii="Arial" w:eastAsia="Times" w:hAnsi="Arial" w:cs="Arial"/>
          <w:b/>
          <w:color w:val="101010"/>
          <w:sz w:val="22"/>
          <w:szCs w:val="22"/>
        </w:rPr>
        <w:t xml:space="preserve">Black </w:t>
      </w:r>
      <w:proofErr w:type="spellStart"/>
      <w:r w:rsidRPr="006E30E4">
        <w:rPr>
          <w:rFonts w:ascii="Arial" w:eastAsia="Times" w:hAnsi="Arial" w:cs="Arial"/>
          <w:b/>
          <w:color w:val="101010"/>
          <w:sz w:val="22"/>
          <w:szCs w:val="22"/>
        </w:rPr>
        <w:t>Lives</w:t>
      </w:r>
      <w:proofErr w:type="spellEnd"/>
      <w:r w:rsidRPr="006E30E4">
        <w:rPr>
          <w:rFonts w:ascii="Arial" w:eastAsia="Times" w:hAnsi="Arial" w:cs="Arial"/>
          <w:b/>
          <w:color w:val="101010"/>
          <w:sz w:val="22"/>
          <w:szCs w:val="22"/>
        </w:rPr>
        <w:t xml:space="preserve"> </w:t>
      </w:r>
      <w:proofErr w:type="spellStart"/>
      <w:r w:rsidRPr="006E30E4">
        <w:rPr>
          <w:rFonts w:ascii="Arial" w:eastAsia="Times" w:hAnsi="Arial" w:cs="Arial"/>
          <w:b/>
          <w:color w:val="101010"/>
          <w:sz w:val="22"/>
          <w:szCs w:val="22"/>
        </w:rPr>
        <w:t>Matter</w:t>
      </w:r>
      <w:proofErr w:type="spellEnd"/>
      <w:r w:rsidRPr="006E30E4">
        <w:rPr>
          <w:rFonts w:ascii="Arial" w:eastAsia="Times" w:hAnsi="Arial" w:cs="Arial"/>
          <w:b/>
          <w:color w:val="101010"/>
          <w:sz w:val="22"/>
          <w:szCs w:val="22"/>
        </w:rPr>
        <w:t xml:space="preserve"> </w:t>
      </w:r>
      <w:r w:rsidRPr="006E30E4">
        <w:rPr>
          <w:rFonts w:ascii="Arial" w:eastAsia="Times" w:hAnsi="Arial" w:cs="Arial"/>
          <w:bCs/>
          <w:color w:val="101010"/>
          <w:sz w:val="22"/>
          <w:szCs w:val="22"/>
        </w:rPr>
        <w:t>nel 2020, l’uso e la simbologia dei graffiti negli spazi pubblici hanno assunto una rilevanza e un’influenza nuove e potenti, sollecitando una riflessione urgente sul significato e sull’espressione della “storia collettiva” nella sfera pubblica, in particolare nel contesto dei memoriali e delle statue legate alla schiavitù e al colonialismo.</w:t>
      </w:r>
    </w:p>
    <w:p w14:paraId="2166F493" w14:textId="662237EE" w:rsidR="001C0FE2" w:rsidRPr="006E30E4" w:rsidRDefault="001C0FE2" w:rsidP="00FE79E0">
      <w:pPr>
        <w:spacing w:line="360" w:lineRule="auto"/>
        <w:rPr>
          <w:rFonts w:ascii="Arial" w:eastAsia="Times" w:hAnsi="Arial" w:cs="Arial"/>
          <w:color w:val="101010"/>
          <w:sz w:val="22"/>
          <w:szCs w:val="22"/>
        </w:rPr>
      </w:pPr>
    </w:p>
    <w:p w14:paraId="56947E18" w14:textId="2E4C87AD" w:rsidR="001C0FE2" w:rsidRPr="006E30E4" w:rsidRDefault="001C0FE2" w:rsidP="001C0FE2">
      <w:pPr>
        <w:spacing w:line="360" w:lineRule="auto"/>
        <w:rPr>
          <w:rFonts w:ascii="Arial" w:eastAsia="Times" w:hAnsi="Arial" w:cs="Arial"/>
          <w:bCs/>
          <w:color w:val="101010"/>
          <w:sz w:val="22"/>
          <w:szCs w:val="22"/>
        </w:rPr>
      </w:pPr>
      <w:r w:rsidRPr="006E30E4">
        <w:rPr>
          <w:rFonts w:ascii="Arial" w:eastAsia="Times" w:hAnsi="Arial" w:cs="Arial"/>
          <w:b/>
          <w:i/>
          <w:iCs/>
          <w:color w:val="101010"/>
          <w:sz w:val="22"/>
          <w:szCs w:val="22"/>
        </w:rPr>
        <w:t xml:space="preserve">A </w:t>
      </w:r>
      <w:proofErr w:type="spellStart"/>
      <w:r w:rsidRPr="006E30E4">
        <w:rPr>
          <w:rFonts w:ascii="Arial" w:eastAsia="Times" w:hAnsi="Arial" w:cs="Arial"/>
          <w:b/>
          <w:i/>
          <w:iCs/>
          <w:color w:val="101010"/>
          <w:sz w:val="22"/>
          <w:szCs w:val="22"/>
        </w:rPr>
        <w:t>Monument</w:t>
      </w:r>
      <w:proofErr w:type="spellEnd"/>
      <w:r w:rsidRPr="006E30E4">
        <w:rPr>
          <w:rFonts w:ascii="Arial" w:eastAsia="Times" w:hAnsi="Arial" w:cs="Arial"/>
          <w:b/>
          <w:i/>
          <w:iCs/>
          <w:color w:val="101010"/>
          <w:sz w:val="22"/>
          <w:szCs w:val="22"/>
        </w:rPr>
        <w:t xml:space="preserve"> A </w:t>
      </w:r>
      <w:proofErr w:type="spellStart"/>
      <w:r w:rsidRPr="006E30E4">
        <w:rPr>
          <w:rFonts w:ascii="Arial" w:eastAsia="Times" w:hAnsi="Arial" w:cs="Arial"/>
          <w:b/>
          <w:i/>
          <w:iCs/>
          <w:color w:val="101010"/>
          <w:sz w:val="22"/>
          <w:szCs w:val="22"/>
        </w:rPr>
        <w:t>Ruin</w:t>
      </w:r>
      <w:proofErr w:type="spellEnd"/>
      <w:r w:rsidRPr="006E30E4">
        <w:rPr>
          <w:rFonts w:ascii="Arial" w:eastAsia="Times" w:hAnsi="Arial" w:cs="Arial"/>
          <w:bCs/>
          <w:i/>
          <w:iCs/>
          <w:color w:val="101010"/>
          <w:sz w:val="22"/>
          <w:szCs w:val="22"/>
        </w:rPr>
        <w:t xml:space="preserve"> </w:t>
      </w:r>
      <w:r w:rsidRPr="006E30E4">
        <w:rPr>
          <w:rFonts w:ascii="Arial" w:eastAsia="Times" w:hAnsi="Arial" w:cs="Arial"/>
          <w:bCs/>
          <w:color w:val="101010"/>
          <w:sz w:val="22"/>
          <w:szCs w:val="22"/>
        </w:rPr>
        <w:t xml:space="preserve">prende ispirazione dal recupero da parte degli archeologi di un numero eccezionale di </w:t>
      </w:r>
      <w:proofErr w:type="spellStart"/>
      <w:r w:rsidRPr="006E30E4">
        <w:rPr>
          <w:rFonts w:ascii="Arial" w:eastAsia="Times" w:hAnsi="Arial" w:cs="Arial"/>
          <w:bCs/>
          <w:i/>
          <w:iCs/>
          <w:color w:val="101010"/>
          <w:sz w:val="22"/>
          <w:szCs w:val="22"/>
        </w:rPr>
        <w:t>tituli</w:t>
      </w:r>
      <w:proofErr w:type="spellEnd"/>
      <w:r w:rsidRPr="006E30E4">
        <w:rPr>
          <w:rFonts w:ascii="Arial" w:eastAsia="Times" w:hAnsi="Arial" w:cs="Arial"/>
          <w:bCs/>
          <w:i/>
          <w:iCs/>
          <w:color w:val="101010"/>
          <w:sz w:val="22"/>
          <w:szCs w:val="22"/>
        </w:rPr>
        <w:t xml:space="preserve"> </w:t>
      </w:r>
      <w:proofErr w:type="spellStart"/>
      <w:r w:rsidRPr="006E30E4">
        <w:rPr>
          <w:rFonts w:ascii="Arial" w:eastAsia="Times" w:hAnsi="Arial" w:cs="Arial"/>
          <w:bCs/>
          <w:i/>
          <w:iCs/>
          <w:color w:val="101010"/>
          <w:sz w:val="22"/>
          <w:szCs w:val="22"/>
        </w:rPr>
        <w:t>picti</w:t>
      </w:r>
      <w:proofErr w:type="spellEnd"/>
      <w:r w:rsidRPr="006E30E4">
        <w:rPr>
          <w:rFonts w:ascii="Arial" w:eastAsia="Times" w:hAnsi="Arial" w:cs="Arial"/>
          <w:bCs/>
          <w:color w:val="101010"/>
          <w:sz w:val="22"/>
          <w:szCs w:val="22"/>
        </w:rPr>
        <w:t xml:space="preserve"> – una forma antica di graffiti urbani, che includono slogan e propaganda elettorale (</w:t>
      </w:r>
      <w:r w:rsidRPr="006E30E4">
        <w:rPr>
          <w:rFonts w:ascii="Arial" w:eastAsia="Times" w:hAnsi="Arial" w:cs="Arial"/>
          <w:bCs/>
          <w:i/>
          <w:iCs/>
          <w:color w:val="101010"/>
          <w:sz w:val="22"/>
          <w:szCs w:val="22"/>
        </w:rPr>
        <w:t>programmata</w:t>
      </w:r>
      <w:r w:rsidRPr="006E30E4">
        <w:rPr>
          <w:rFonts w:ascii="Arial" w:eastAsia="Times" w:hAnsi="Arial" w:cs="Arial"/>
          <w:bCs/>
          <w:color w:val="101010"/>
          <w:sz w:val="22"/>
          <w:szCs w:val="22"/>
        </w:rPr>
        <w:t xml:space="preserve">) – dipinti per le strade dell’antica </w:t>
      </w:r>
      <w:r w:rsidR="00CA3964" w:rsidRPr="006E30E4">
        <w:rPr>
          <w:rFonts w:ascii="Arial" w:eastAsia="Times" w:hAnsi="Arial" w:cs="Arial"/>
          <w:bCs/>
          <w:color w:val="101010"/>
          <w:sz w:val="22"/>
          <w:szCs w:val="22"/>
        </w:rPr>
        <w:t>città</w:t>
      </w:r>
      <w:r w:rsidRPr="006E30E4">
        <w:rPr>
          <w:rFonts w:ascii="Arial" w:eastAsia="Times" w:hAnsi="Arial" w:cs="Arial"/>
          <w:bCs/>
          <w:color w:val="101010"/>
          <w:sz w:val="22"/>
          <w:szCs w:val="22"/>
        </w:rPr>
        <w:t xml:space="preserve"> romana di Pompei, sepolta sotto le ceneri vulcaniche dopo l’eruzione del Monte Vesuvio nel 79 DC. </w:t>
      </w:r>
      <w:r w:rsidR="00CA3964" w:rsidRPr="006E30E4">
        <w:rPr>
          <w:rFonts w:ascii="Arial" w:eastAsia="Times" w:hAnsi="Arial" w:cs="Arial"/>
          <w:bCs/>
          <w:color w:val="101010"/>
          <w:sz w:val="22"/>
          <w:szCs w:val="22"/>
        </w:rPr>
        <w:t xml:space="preserve">Queste iscrizioni </w:t>
      </w:r>
      <w:r w:rsidR="006E30E4">
        <w:rPr>
          <w:rFonts w:ascii="Arial" w:eastAsia="Times" w:hAnsi="Arial" w:cs="Arial"/>
          <w:bCs/>
          <w:color w:val="101010"/>
          <w:sz w:val="22"/>
          <w:szCs w:val="22"/>
        </w:rPr>
        <w:t>offrono</w:t>
      </w:r>
      <w:r w:rsidRPr="006E30E4">
        <w:rPr>
          <w:rFonts w:ascii="Arial" w:eastAsia="Times" w:hAnsi="Arial" w:cs="Arial"/>
          <w:bCs/>
          <w:color w:val="101010"/>
          <w:sz w:val="22"/>
          <w:szCs w:val="22"/>
        </w:rPr>
        <w:t xml:space="preserve"> un racconto fitto delle preoccupazioni quotidiane degli abitanti</w:t>
      </w:r>
      <w:r w:rsidR="00CA3964" w:rsidRPr="006E30E4">
        <w:rPr>
          <w:rFonts w:ascii="Arial" w:eastAsia="Times" w:hAnsi="Arial" w:cs="Arial"/>
          <w:bCs/>
          <w:color w:val="101010"/>
          <w:sz w:val="22"/>
          <w:szCs w:val="22"/>
        </w:rPr>
        <w:t xml:space="preserve"> di Pompei</w:t>
      </w:r>
      <w:r w:rsidRPr="006E30E4">
        <w:rPr>
          <w:rFonts w:ascii="Arial" w:eastAsia="Times" w:hAnsi="Arial" w:cs="Arial"/>
          <w:bCs/>
          <w:color w:val="101010"/>
          <w:sz w:val="22"/>
          <w:szCs w:val="22"/>
        </w:rPr>
        <w:t>, e riflettono l’influenza politica di gruppi privi del diritto al voto, quali le donne e gli schiavi.</w:t>
      </w:r>
    </w:p>
    <w:p w14:paraId="266BE8EF" w14:textId="49A4C707" w:rsidR="00CA3964" w:rsidRPr="006E30E4" w:rsidRDefault="00CA3964" w:rsidP="001C0FE2">
      <w:pPr>
        <w:spacing w:line="360" w:lineRule="auto"/>
        <w:rPr>
          <w:rFonts w:ascii="Arial" w:eastAsia="Times" w:hAnsi="Arial" w:cs="Arial"/>
          <w:bCs/>
          <w:color w:val="101010"/>
          <w:sz w:val="22"/>
          <w:szCs w:val="22"/>
        </w:rPr>
      </w:pPr>
    </w:p>
    <w:p w14:paraId="00145E4B" w14:textId="4E4A9157" w:rsidR="00CA3964" w:rsidRPr="006E30E4" w:rsidRDefault="00CA3964" w:rsidP="00CA3964">
      <w:pPr>
        <w:spacing w:line="360" w:lineRule="auto"/>
        <w:rPr>
          <w:rFonts w:ascii="Arial" w:eastAsia="Times" w:hAnsi="Arial" w:cs="Arial"/>
          <w:bCs/>
          <w:color w:val="101010"/>
          <w:sz w:val="22"/>
          <w:szCs w:val="22"/>
        </w:rPr>
      </w:pPr>
      <w:r w:rsidRPr="006E30E4">
        <w:rPr>
          <w:rFonts w:ascii="Arial" w:eastAsia="Times" w:hAnsi="Arial" w:cs="Arial"/>
          <w:bCs/>
          <w:color w:val="101010"/>
          <w:sz w:val="22"/>
          <w:szCs w:val="22"/>
        </w:rPr>
        <w:t>Nella nuova commissione di Cassandra Press per CIRCA, le antiche iscrizioni parietali vengono sovrapposte con le problematiche contemporanee dell</w:t>
      </w:r>
      <w:r w:rsidR="006E30E4">
        <w:rPr>
          <w:rFonts w:ascii="Arial" w:eastAsia="Times" w:hAnsi="Arial" w:cs="Arial"/>
          <w:bCs/>
          <w:color w:val="101010"/>
          <w:sz w:val="22"/>
          <w:szCs w:val="22"/>
        </w:rPr>
        <w:t xml:space="preserve">’influenza </w:t>
      </w:r>
      <w:r w:rsidRPr="006E30E4">
        <w:rPr>
          <w:rFonts w:ascii="Arial" w:eastAsia="Times" w:hAnsi="Arial" w:cs="Arial"/>
          <w:bCs/>
          <w:color w:val="101010"/>
          <w:sz w:val="22"/>
          <w:szCs w:val="22"/>
        </w:rPr>
        <w:t xml:space="preserve">politica e della visibilità di </w:t>
      </w:r>
      <w:r w:rsidRPr="006E30E4">
        <w:rPr>
          <w:rFonts w:ascii="Arial" w:eastAsia="Times" w:hAnsi="Arial" w:cs="Arial"/>
          <w:bCs/>
          <w:color w:val="101010"/>
          <w:sz w:val="22"/>
          <w:szCs w:val="22"/>
        </w:rPr>
        <w:lastRenderedPageBreak/>
        <w:t xml:space="preserve">categorie oppresse nelle società occidentali del giorno d’oggi. </w:t>
      </w:r>
      <w:r w:rsidRPr="006E30E4">
        <w:rPr>
          <w:rFonts w:ascii="Arial" w:eastAsia="Times" w:hAnsi="Arial" w:cs="Arial"/>
          <w:b/>
          <w:i/>
          <w:iCs/>
          <w:color w:val="101010"/>
          <w:sz w:val="22"/>
          <w:szCs w:val="22"/>
        </w:rPr>
        <w:t xml:space="preserve">A </w:t>
      </w:r>
      <w:proofErr w:type="spellStart"/>
      <w:r w:rsidRPr="006E30E4">
        <w:rPr>
          <w:rFonts w:ascii="Arial" w:eastAsia="Times" w:hAnsi="Arial" w:cs="Arial"/>
          <w:b/>
          <w:i/>
          <w:iCs/>
          <w:color w:val="101010"/>
          <w:sz w:val="22"/>
          <w:szCs w:val="22"/>
        </w:rPr>
        <w:t>Monument</w:t>
      </w:r>
      <w:proofErr w:type="spellEnd"/>
      <w:r w:rsidRPr="006E30E4">
        <w:rPr>
          <w:rFonts w:ascii="Arial" w:eastAsia="Times" w:hAnsi="Arial" w:cs="Arial"/>
          <w:b/>
          <w:i/>
          <w:iCs/>
          <w:color w:val="101010"/>
          <w:sz w:val="22"/>
          <w:szCs w:val="22"/>
        </w:rPr>
        <w:t xml:space="preserve"> A </w:t>
      </w:r>
      <w:proofErr w:type="spellStart"/>
      <w:r w:rsidRPr="006E30E4">
        <w:rPr>
          <w:rFonts w:ascii="Arial" w:eastAsia="Times" w:hAnsi="Arial" w:cs="Arial"/>
          <w:b/>
          <w:i/>
          <w:iCs/>
          <w:color w:val="101010"/>
          <w:sz w:val="22"/>
          <w:szCs w:val="22"/>
        </w:rPr>
        <w:t>Ruin</w:t>
      </w:r>
      <w:proofErr w:type="spellEnd"/>
      <w:r w:rsidRPr="006E30E4">
        <w:rPr>
          <w:rFonts w:ascii="Arial" w:eastAsia="Times" w:hAnsi="Arial" w:cs="Arial"/>
          <w:bCs/>
          <w:color w:val="101010"/>
          <w:sz w:val="22"/>
          <w:szCs w:val="22"/>
        </w:rPr>
        <w:t xml:space="preserve"> si sviluppa a partire dalla partecipazione dell’artista a </w:t>
      </w:r>
      <w:r w:rsidRPr="006E30E4">
        <w:rPr>
          <w:rFonts w:ascii="Arial" w:eastAsia="Times" w:hAnsi="Arial" w:cs="Arial"/>
          <w:bCs/>
          <w:i/>
          <w:iCs/>
          <w:color w:val="101010"/>
          <w:sz w:val="22"/>
          <w:szCs w:val="22"/>
        </w:rPr>
        <w:t xml:space="preserve">Pompeii </w:t>
      </w:r>
      <w:proofErr w:type="spellStart"/>
      <w:r w:rsidRPr="006E30E4">
        <w:rPr>
          <w:rFonts w:ascii="Arial" w:eastAsia="Times" w:hAnsi="Arial" w:cs="Arial"/>
          <w:bCs/>
          <w:i/>
          <w:iCs/>
          <w:color w:val="101010"/>
          <w:sz w:val="22"/>
          <w:szCs w:val="22"/>
        </w:rPr>
        <w:t>Commitment</w:t>
      </w:r>
      <w:proofErr w:type="spellEnd"/>
      <w:r w:rsidRPr="006E30E4">
        <w:rPr>
          <w:rFonts w:ascii="Arial" w:eastAsia="Times" w:hAnsi="Arial" w:cs="Arial"/>
          <w:bCs/>
          <w:i/>
          <w:iCs/>
          <w:color w:val="101010"/>
          <w:sz w:val="22"/>
          <w:szCs w:val="22"/>
        </w:rPr>
        <w:t>. Materie archeologiche</w:t>
      </w:r>
      <w:r w:rsidRPr="006E30E4">
        <w:rPr>
          <w:rFonts w:ascii="Arial" w:eastAsia="Times" w:hAnsi="Arial" w:cs="Arial"/>
          <w:bCs/>
          <w:color w:val="101010"/>
          <w:sz w:val="22"/>
          <w:szCs w:val="22"/>
        </w:rPr>
        <w:t xml:space="preserve"> – il primo programma di ricerca e arte contemporanea commissionato dal Parco Archeologico di Pompeii –, e costruisce un complesso insieme di sovrapposizioni fotografiche, riprese e parti testuali che si svolgono attraverso il movimento e il dialogo per connettere il passato e il presente con un focus simultaneo. Il fotografo </w:t>
      </w:r>
      <w:r w:rsidRPr="006E30E4">
        <w:rPr>
          <w:rFonts w:ascii="Arial" w:eastAsia="Times" w:hAnsi="Arial" w:cs="Arial"/>
          <w:b/>
          <w:color w:val="101010"/>
          <w:sz w:val="22"/>
          <w:szCs w:val="22"/>
        </w:rPr>
        <w:t>Brandon English</w:t>
      </w:r>
      <w:r w:rsidRPr="006E30E4">
        <w:rPr>
          <w:rFonts w:ascii="Arial" w:eastAsia="Times" w:hAnsi="Arial" w:cs="Arial"/>
          <w:bCs/>
          <w:color w:val="101010"/>
          <w:sz w:val="22"/>
          <w:szCs w:val="22"/>
        </w:rPr>
        <w:t xml:space="preserve"> ha collaborato con Cassandra Press ad una nuova serie di fotografie scattate in situ a Pompei nel corso di due notti nell’estate del 2021, proiettando le proprie testimonianze visive di proteste e assemblee di gruppi abolizionisti di New York nel 2020 su diversi edifici e affreschi a Pompeii,</w:t>
      </w:r>
      <w:r w:rsidR="006E30E4">
        <w:rPr>
          <w:rFonts w:ascii="Arial" w:eastAsia="Times" w:hAnsi="Arial" w:cs="Arial"/>
          <w:bCs/>
          <w:color w:val="101010"/>
          <w:sz w:val="22"/>
          <w:szCs w:val="22"/>
        </w:rPr>
        <w:t xml:space="preserve"> e</w:t>
      </w:r>
      <w:r w:rsidRPr="006E30E4">
        <w:rPr>
          <w:rFonts w:ascii="Arial" w:eastAsia="Times" w:hAnsi="Arial" w:cs="Arial"/>
          <w:bCs/>
          <w:color w:val="101010"/>
          <w:sz w:val="22"/>
          <w:szCs w:val="22"/>
        </w:rPr>
        <w:t xml:space="preserve"> </w:t>
      </w:r>
      <w:r w:rsidR="006E30E4">
        <w:rPr>
          <w:rFonts w:ascii="Arial" w:eastAsia="Times" w:hAnsi="Arial" w:cs="Arial"/>
          <w:bCs/>
          <w:color w:val="101010"/>
          <w:sz w:val="22"/>
          <w:szCs w:val="22"/>
        </w:rPr>
        <w:t>che appaiono ora</w:t>
      </w:r>
      <w:r w:rsidRPr="006E30E4">
        <w:rPr>
          <w:rFonts w:ascii="Arial" w:eastAsia="Times" w:hAnsi="Arial" w:cs="Arial"/>
          <w:bCs/>
          <w:color w:val="101010"/>
          <w:sz w:val="22"/>
          <w:szCs w:val="22"/>
        </w:rPr>
        <w:t xml:space="preserve"> su diversi edifici nel mondo per tutto febbraio. </w:t>
      </w:r>
    </w:p>
    <w:p w14:paraId="6F1C0ADA" w14:textId="452B700C" w:rsidR="00CA3964" w:rsidRPr="006E30E4" w:rsidRDefault="00CA3964" w:rsidP="00CA3964">
      <w:pPr>
        <w:spacing w:line="360" w:lineRule="auto"/>
        <w:rPr>
          <w:rFonts w:ascii="Arial" w:eastAsia="Times" w:hAnsi="Arial" w:cs="Arial"/>
          <w:bCs/>
          <w:color w:val="101010"/>
          <w:sz w:val="22"/>
          <w:szCs w:val="22"/>
        </w:rPr>
      </w:pPr>
    </w:p>
    <w:p w14:paraId="2E764531" w14:textId="76B6A118" w:rsidR="00CA3964" w:rsidRPr="006E30E4" w:rsidRDefault="00CA3964" w:rsidP="00CA3964">
      <w:pPr>
        <w:spacing w:line="360" w:lineRule="auto"/>
        <w:rPr>
          <w:rFonts w:ascii="Arial" w:eastAsia="Times" w:hAnsi="Arial" w:cs="Arial"/>
          <w:bCs/>
          <w:color w:val="101010"/>
          <w:sz w:val="22"/>
          <w:szCs w:val="22"/>
        </w:rPr>
      </w:pPr>
      <w:r w:rsidRPr="006E30E4">
        <w:rPr>
          <w:rFonts w:ascii="Arial" w:eastAsia="Times" w:hAnsi="Arial" w:cs="Arial"/>
          <w:bCs/>
          <w:color w:val="101010"/>
          <w:sz w:val="22"/>
          <w:szCs w:val="22"/>
        </w:rPr>
        <w:t>In linea con il manifesto di CIRCA 2022 "</w:t>
      </w:r>
      <w:hyperlink r:id="rId8" w:history="1">
        <w:r w:rsidRPr="006E30E4">
          <w:rPr>
            <w:rStyle w:val="Hyperlink"/>
            <w:rFonts w:ascii="Arial" w:eastAsia="Times" w:hAnsi="Arial" w:cs="Arial"/>
            <w:bCs/>
            <w:sz w:val="22"/>
            <w:szCs w:val="22"/>
          </w:rPr>
          <w:t>AND NOW WE BUILD WORLDS</w:t>
        </w:r>
      </w:hyperlink>
      <w:r w:rsidRPr="006E30E4">
        <w:rPr>
          <w:rFonts w:ascii="Arial" w:eastAsia="Times" w:hAnsi="Arial" w:cs="Arial"/>
          <w:bCs/>
          <w:color w:val="101010"/>
          <w:sz w:val="22"/>
          <w:szCs w:val="22"/>
        </w:rPr>
        <w:t xml:space="preserve">", questo nuovo lavoro si interroga </w:t>
      </w:r>
      <w:r w:rsidR="007E7952" w:rsidRPr="006E30E4">
        <w:rPr>
          <w:rFonts w:ascii="Arial" w:eastAsia="Times" w:hAnsi="Arial" w:cs="Arial"/>
          <w:bCs/>
          <w:color w:val="101010"/>
          <w:sz w:val="22"/>
          <w:szCs w:val="22"/>
        </w:rPr>
        <w:t xml:space="preserve">in maniera puntuale </w:t>
      </w:r>
      <w:r w:rsidRPr="006E30E4">
        <w:rPr>
          <w:rFonts w:ascii="Arial" w:eastAsia="Times" w:hAnsi="Arial" w:cs="Arial"/>
          <w:bCs/>
          <w:color w:val="101010"/>
          <w:sz w:val="22"/>
          <w:szCs w:val="22"/>
        </w:rPr>
        <w:t>su quali nuove possibilità poss</w:t>
      </w:r>
      <w:r w:rsidR="007E7952" w:rsidRPr="006E30E4">
        <w:rPr>
          <w:rFonts w:ascii="Arial" w:eastAsia="Times" w:hAnsi="Arial" w:cs="Arial"/>
          <w:bCs/>
          <w:color w:val="101010"/>
          <w:sz w:val="22"/>
          <w:szCs w:val="22"/>
        </w:rPr>
        <w:t>a</w:t>
      </w:r>
      <w:r w:rsidRPr="006E30E4">
        <w:rPr>
          <w:rFonts w:ascii="Arial" w:eastAsia="Times" w:hAnsi="Arial" w:cs="Arial"/>
          <w:bCs/>
          <w:color w:val="101010"/>
          <w:sz w:val="22"/>
          <w:szCs w:val="22"/>
        </w:rPr>
        <w:t>no emergere dalle rovine dei monumenti passati.</w:t>
      </w:r>
    </w:p>
    <w:p w14:paraId="414C64C1" w14:textId="70D614A0" w:rsidR="00CA3964" w:rsidRPr="006E30E4" w:rsidRDefault="00CA3964" w:rsidP="00CA3964">
      <w:pPr>
        <w:spacing w:line="360" w:lineRule="auto"/>
        <w:rPr>
          <w:rFonts w:ascii="Arial" w:eastAsia="Times" w:hAnsi="Arial" w:cs="Arial"/>
          <w:bCs/>
          <w:color w:val="101010"/>
          <w:sz w:val="22"/>
          <w:szCs w:val="22"/>
        </w:rPr>
      </w:pPr>
    </w:p>
    <w:p w14:paraId="517420D2" w14:textId="2FDE7E4A" w:rsidR="00CA3964" w:rsidRPr="006E30E4" w:rsidRDefault="007E7952" w:rsidP="001C0FE2">
      <w:pPr>
        <w:spacing w:line="360" w:lineRule="auto"/>
        <w:rPr>
          <w:rFonts w:ascii="Arial" w:eastAsia="Times" w:hAnsi="Arial" w:cs="Arial"/>
          <w:bCs/>
          <w:color w:val="101010"/>
          <w:sz w:val="22"/>
          <w:szCs w:val="22"/>
        </w:rPr>
      </w:pPr>
      <w:r w:rsidRPr="006E30E4">
        <w:rPr>
          <w:rFonts w:ascii="Arial" w:eastAsia="Times" w:hAnsi="Arial" w:cs="Arial"/>
          <w:b/>
          <w:color w:val="101010"/>
          <w:sz w:val="22"/>
          <w:szCs w:val="22"/>
        </w:rPr>
        <w:t xml:space="preserve">Josef </w:t>
      </w:r>
      <w:proofErr w:type="spellStart"/>
      <w:r w:rsidRPr="006E30E4">
        <w:rPr>
          <w:rFonts w:ascii="Arial" w:eastAsia="Times" w:hAnsi="Arial" w:cs="Arial"/>
          <w:b/>
          <w:color w:val="101010"/>
          <w:sz w:val="22"/>
          <w:szCs w:val="22"/>
        </w:rPr>
        <w:t>O’Connor</w:t>
      </w:r>
      <w:proofErr w:type="spellEnd"/>
      <w:r w:rsidRPr="006E30E4">
        <w:rPr>
          <w:rFonts w:ascii="Arial" w:eastAsia="Times" w:hAnsi="Arial" w:cs="Arial"/>
          <w:b/>
          <w:color w:val="101010"/>
          <w:sz w:val="22"/>
          <w:szCs w:val="22"/>
        </w:rPr>
        <w:t>,</w:t>
      </w:r>
      <w:r w:rsidRPr="006E30E4">
        <w:rPr>
          <w:rFonts w:ascii="Arial" w:eastAsia="Times" w:hAnsi="Arial" w:cs="Arial"/>
          <w:bCs/>
          <w:color w:val="101010"/>
          <w:sz w:val="22"/>
          <w:szCs w:val="22"/>
        </w:rPr>
        <w:t xml:space="preserve"> Direttore Artistico</w:t>
      </w:r>
      <w:r w:rsidR="006E30E4">
        <w:rPr>
          <w:rFonts w:ascii="Arial" w:eastAsia="Times" w:hAnsi="Arial" w:cs="Arial"/>
          <w:bCs/>
          <w:color w:val="101010"/>
          <w:sz w:val="22"/>
          <w:szCs w:val="22"/>
        </w:rPr>
        <w:t xml:space="preserve"> di </w:t>
      </w:r>
      <w:r w:rsidRPr="006E30E4">
        <w:rPr>
          <w:rFonts w:ascii="Arial" w:eastAsia="Times" w:hAnsi="Arial" w:cs="Arial"/>
          <w:bCs/>
          <w:color w:val="101010"/>
          <w:sz w:val="22"/>
          <w:szCs w:val="22"/>
        </w:rPr>
        <w:t xml:space="preserve">CIRCA, commenta: “Il nuovo lavoro di Cassandra Press costruisce un ponte che ricopre quasi 2000 anni tra gli antichi </w:t>
      </w:r>
      <w:r w:rsidRPr="006E30E4">
        <w:rPr>
          <w:rFonts w:ascii="Arial" w:eastAsia="Times" w:hAnsi="Arial" w:cs="Arial"/>
          <w:bCs/>
          <w:i/>
          <w:iCs/>
          <w:color w:val="101010"/>
          <w:sz w:val="22"/>
          <w:szCs w:val="22"/>
        </w:rPr>
        <w:t xml:space="preserve">programmata </w:t>
      </w:r>
      <w:r w:rsidRPr="006E30E4">
        <w:rPr>
          <w:rFonts w:ascii="Arial" w:eastAsia="Times" w:hAnsi="Arial" w:cs="Arial"/>
          <w:bCs/>
          <w:color w:val="101010"/>
          <w:sz w:val="22"/>
          <w:szCs w:val="22"/>
        </w:rPr>
        <w:t xml:space="preserve">pompeiani e i graffiti di protesta contemporanei per aiutarci a comprendere le rotture come opportunità generatrici di cambiamento. Quello che era iniziato come un progetto di ricerca a Pompei si è trasformato in una commissione di arte pubblica globale. </w:t>
      </w:r>
      <w:r w:rsidRPr="006E30E4">
        <w:rPr>
          <w:rFonts w:ascii="Arial" w:eastAsia="Times" w:hAnsi="Arial" w:cs="Arial"/>
          <w:bCs/>
          <w:i/>
          <w:iCs/>
          <w:color w:val="101010"/>
          <w:sz w:val="22"/>
          <w:szCs w:val="22"/>
        </w:rPr>
        <w:t xml:space="preserve">A </w:t>
      </w:r>
      <w:proofErr w:type="spellStart"/>
      <w:r w:rsidRPr="006E30E4">
        <w:rPr>
          <w:rFonts w:ascii="Arial" w:eastAsia="Times" w:hAnsi="Arial" w:cs="Arial"/>
          <w:bCs/>
          <w:i/>
          <w:iCs/>
          <w:color w:val="101010"/>
          <w:sz w:val="22"/>
          <w:szCs w:val="22"/>
        </w:rPr>
        <w:t>Monument</w:t>
      </w:r>
      <w:proofErr w:type="spellEnd"/>
      <w:r w:rsidRPr="006E30E4">
        <w:rPr>
          <w:rFonts w:ascii="Arial" w:eastAsia="Times" w:hAnsi="Arial" w:cs="Arial"/>
          <w:bCs/>
          <w:i/>
          <w:iCs/>
          <w:color w:val="101010"/>
          <w:sz w:val="22"/>
          <w:szCs w:val="22"/>
        </w:rPr>
        <w:t xml:space="preserve"> A </w:t>
      </w:r>
      <w:proofErr w:type="spellStart"/>
      <w:r w:rsidRPr="006E30E4">
        <w:rPr>
          <w:rFonts w:ascii="Arial" w:eastAsia="Times" w:hAnsi="Arial" w:cs="Arial"/>
          <w:bCs/>
          <w:i/>
          <w:iCs/>
          <w:color w:val="101010"/>
          <w:sz w:val="22"/>
          <w:szCs w:val="22"/>
        </w:rPr>
        <w:t>Ruin</w:t>
      </w:r>
      <w:proofErr w:type="spellEnd"/>
      <w:r w:rsidRPr="006E30E4">
        <w:rPr>
          <w:rFonts w:ascii="Arial" w:eastAsia="Times" w:hAnsi="Arial" w:cs="Arial"/>
          <w:bCs/>
          <w:color w:val="101010"/>
          <w:sz w:val="22"/>
          <w:szCs w:val="22"/>
        </w:rPr>
        <w:t xml:space="preserve"> esamina l'espressione politica nello spazio pubblico, nel passato e nel presente, e siamo incredibilmente orgogliosi di poter presentare questa commissione sulla piattaforma CIRCA in sette città di tutto il mondo questo febbraio. Siamo grati a </w:t>
      </w:r>
      <w:proofErr w:type="spellStart"/>
      <w:r w:rsidRPr="006E30E4">
        <w:rPr>
          <w:rFonts w:ascii="Arial" w:eastAsia="Times" w:hAnsi="Arial" w:cs="Arial"/>
          <w:bCs/>
          <w:color w:val="101010"/>
          <w:sz w:val="22"/>
          <w:szCs w:val="22"/>
        </w:rPr>
        <w:t>Kandis</w:t>
      </w:r>
      <w:proofErr w:type="spellEnd"/>
      <w:r w:rsidRPr="006E30E4">
        <w:rPr>
          <w:rFonts w:ascii="Arial" w:eastAsia="Times" w:hAnsi="Arial" w:cs="Arial"/>
          <w:bCs/>
          <w:color w:val="101010"/>
          <w:sz w:val="22"/>
          <w:szCs w:val="22"/>
        </w:rPr>
        <w:t xml:space="preserve"> Williams per la sua visione, a Brandon English per le sue foto e a </w:t>
      </w:r>
      <w:r w:rsidRPr="006E30E4">
        <w:rPr>
          <w:rFonts w:ascii="Arial" w:eastAsia="Times" w:hAnsi="Arial" w:cs="Arial"/>
          <w:bCs/>
          <w:i/>
          <w:iCs/>
          <w:color w:val="101010"/>
          <w:sz w:val="22"/>
          <w:szCs w:val="22"/>
        </w:rPr>
        <w:t xml:space="preserve">Pompeii </w:t>
      </w:r>
      <w:proofErr w:type="spellStart"/>
      <w:r w:rsidRPr="006E30E4">
        <w:rPr>
          <w:rFonts w:ascii="Arial" w:eastAsia="Times" w:hAnsi="Arial" w:cs="Arial"/>
          <w:bCs/>
          <w:i/>
          <w:iCs/>
          <w:color w:val="101010"/>
          <w:sz w:val="22"/>
          <w:szCs w:val="22"/>
        </w:rPr>
        <w:t>Commitment</w:t>
      </w:r>
      <w:proofErr w:type="spellEnd"/>
      <w:r w:rsidRPr="006E30E4">
        <w:rPr>
          <w:rFonts w:ascii="Arial" w:eastAsia="Times" w:hAnsi="Arial" w:cs="Arial"/>
          <w:bCs/>
          <w:color w:val="101010"/>
          <w:sz w:val="22"/>
          <w:szCs w:val="22"/>
        </w:rPr>
        <w:t xml:space="preserve">. </w:t>
      </w:r>
      <w:r w:rsidRPr="006E30E4">
        <w:rPr>
          <w:rFonts w:ascii="Arial" w:eastAsia="Times" w:hAnsi="Arial" w:cs="Arial"/>
          <w:bCs/>
          <w:i/>
          <w:iCs/>
          <w:color w:val="101010"/>
          <w:sz w:val="22"/>
          <w:szCs w:val="22"/>
        </w:rPr>
        <w:t>Materie archeologiche</w:t>
      </w:r>
      <w:r w:rsidRPr="006E30E4">
        <w:rPr>
          <w:rFonts w:ascii="Arial" w:eastAsia="Times" w:hAnsi="Arial" w:cs="Arial"/>
          <w:bCs/>
          <w:color w:val="101010"/>
          <w:sz w:val="22"/>
          <w:szCs w:val="22"/>
        </w:rPr>
        <w:t xml:space="preserve"> per questa storica collaborazione”.</w:t>
      </w:r>
    </w:p>
    <w:p w14:paraId="50470096" w14:textId="77777777" w:rsidR="00FE79E0" w:rsidRPr="006E30E4" w:rsidRDefault="00FE79E0" w:rsidP="00FE79E0">
      <w:pPr>
        <w:spacing w:line="360" w:lineRule="auto"/>
        <w:rPr>
          <w:rFonts w:ascii="Arial" w:eastAsia="Times" w:hAnsi="Arial" w:cs="Arial"/>
          <w:bCs/>
          <w:color w:val="101010"/>
          <w:sz w:val="22"/>
          <w:szCs w:val="22"/>
        </w:rPr>
      </w:pPr>
    </w:p>
    <w:p w14:paraId="4EEE583A" w14:textId="0183D062" w:rsidR="00FE79E0" w:rsidRPr="006E30E4" w:rsidRDefault="007E7952" w:rsidP="00FE79E0">
      <w:pPr>
        <w:spacing w:line="360" w:lineRule="auto"/>
        <w:rPr>
          <w:rFonts w:ascii="Arial" w:eastAsia="Times" w:hAnsi="Arial" w:cs="Arial"/>
          <w:bCs/>
          <w:color w:val="101010"/>
          <w:sz w:val="22"/>
          <w:szCs w:val="22"/>
        </w:rPr>
      </w:pPr>
      <w:r w:rsidRPr="006E30E4">
        <w:rPr>
          <w:rFonts w:ascii="Arial" w:eastAsia="Times" w:hAnsi="Arial" w:cs="Arial"/>
          <w:b/>
          <w:color w:val="101010"/>
          <w:sz w:val="22"/>
          <w:szCs w:val="22"/>
        </w:rPr>
        <w:t xml:space="preserve">Gabriel </w:t>
      </w:r>
      <w:proofErr w:type="spellStart"/>
      <w:r w:rsidRPr="006E30E4">
        <w:rPr>
          <w:rFonts w:ascii="Arial" w:eastAsia="Times" w:hAnsi="Arial" w:cs="Arial"/>
          <w:b/>
          <w:color w:val="101010"/>
          <w:sz w:val="22"/>
          <w:szCs w:val="22"/>
        </w:rPr>
        <w:t>Zuchtriegel</w:t>
      </w:r>
      <w:proofErr w:type="spellEnd"/>
      <w:r w:rsidRPr="006E30E4">
        <w:rPr>
          <w:rFonts w:ascii="Arial" w:eastAsia="Times" w:hAnsi="Arial" w:cs="Arial"/>
          <w:bCs/>
          <w:color w:val="101010"/>
          <w:sz w:val="22"/>
          <w:szCs w:val="22"/>
        </w:rPr>
        <w:t xml:space="preserve">, </w:t>
      </w:r>
      <w:r w:rsidR="00FE79E0" w:rsidRPr="006E30E4">
        <w:rPr>
          <w:rFonts w:ascii="Arial" w:eastAsia="Times" w:hAnsi="Arial" w:cs="Arial"/>
          <w:bCs/>
          <w:color w:val="101010"/>
          <w:sz w:val="22"/>
          <w:szCs w:val="22"/>
        </w:rPr>
        <w:t xml:space="preserve">Direttore Generale del Parco Archeologico di Pompei, dichiara: “La nuova opera di </w:t>
      </w:r>
      <w:r w:rsidRPr="006E30E4">
        <w:rPr>
          <w:rFonts w:ascii="Arial" w:eastAsia="Times" w:hAnsi="Arial" w:cs="Arial"/>
          <w:bCs/>
          <w:color w:val="101010"/>
          <w:sz w:val="22"/>
          <w:szCs w:val="22"/>
        </w:rPr>
        <w:t>Cassandra Press</w:t>
      </w:r>
      <w:r w:rsidR="00FE79E0" w:rsidRPr="006E30E4">
        <w:rPr>
          <w:rFonts w:ascii="Arial" w:eastAsia="Times" w:hAnsi="Arial" w:cs="Arial"/>
          <w:bCs/>
          <w:i/>
          <w:iCs/>
          <w:color w:val="101010"/>
          <w:sz w:val="22"/>
          <w:szCs w:val="22"/>
        </w:rPr>
        <w:t xml:space="preserve">, A </w:t>
      </w:r>
      <w:proofErr w:type="spellStart"/>
      <w:r w:rsidR="00FE79E0" w:rsidRPr="006E30E4">
        <w:rPr>
          <w:rFonts w:ascii="Arial" w:eastAsia="Times" w:hAnsi="Arial" w:cs="Arial"/>
          <w:bCs/>
          <w:i/>
          <w:iCs/>
          <w:color w:val="101010"/>
          <w:sz w:val="22"/>
          <w:szCs w:val="22"/>
        </w:rPr>
        <w:t>Monument</w:t>
      </w:r>
      <w:proofErr w:type="spellEnd"/>
      <w:r w:rsidR="00FE79E0" w:rsidRPr="006E30E4">
        <w:rPr>
          <w:rFonts w:ascii="Arial" w:eastAsia="Times" w:hAnsi="Arial" w:cs="Arial"/>
          <w:bCs/>
          <w:i/>
          <w:iCs/>
          <w:color w:val="101010"/>
          <w:sz w:val="22"/>
          <w:szCs w:val="22"/>
        </w:rPr>
        <w:t xml:space="preserve"> A </w:t>
      </w:r>
      <w:proofErr w:type="spellStart"/>
      <w:r w:rsidR="00FE79E0" w:rsidRPr="006E30E4">
        <w:rPr>
          <w:rFonts w:ascii="Arial" w:eastAsia="Times" w:hAnsi="Arial" w:cs="Arial"/>
          <w:bCs/>
          <w:i/>
          <w:iCs/>
          <w:color w:val="101010"/>
          <w:sz w:val="22"/>
          <w:szCs w:val="22"/>
        </w:rPr>
        <w:t>Ruin</w:t>
      </w:r>
      <w:proofErr w:type="spellEnd"/>
      <w:r w:rsidR="00FE79E0" w:rsidRPr="006E30E4">
        <w:rPr>
          <w:rFonts w:ascii="Arial" w:eastAsia="Times" w:hAnsi="Arial" w:cs="Arial"/>
          <w:bCs/>
          <w:color w:val="101010"/>
          <w:sz w:val="22"/>
          <w:szCs w:val="22"/>
        </w:rPr>
        <w:t xml:space="preserve">, è testimonianza della </w:t>
      </w:r>
      <w:r w:rsidRPr="006E30E4">
        <w:rPr>
          <w:rFonts w:ascii="Arial" w:eastAsia="Times" w:hAnsi="Arial" w:cs="Arial"/>
          <w:bCs/>
          <w:color w:val="101010"/>
          <w:sz w:val="22"/>
          <w:szCs w:val="22"/>
        </w:rPr>
        <w:t>contemporaneità</w:t>
      </w:r>
      <w:r w:rsidR="00FE79E0" w:rsidRPr="006E30E4">
        <w:rPr>
          <w:rFonts w:ascii="Arial" w:eastAsia="Times" w:hAnsi="Arial" w:cs="Arial"/>
          <w:bCs/>
          <w:color w:val="101010"/>
          <w:sz w:val="22"/>
          <w:szCs w:val="22"/>
        </w:rPr>
        <w:t xml:space="preserve"> di Pompei come luogo di </w:t>
      </w:r>
      <w:proofErr w:type="spellStart"/>
      <w:r w:rsidR="00FE79E0" w:rsidRPr="006E30E4">
        <w:rPr>
          <w:rFonts w:ascii="Arial" w:eastAsia="Times" w:hAnsi="Arial" w:cs="Arial"/>
          <w:bCs/>
          <w:i/>
          <w:iCs/>
          <w:color w:val="101010"/>
          <w:sz w:val="22"/>
          <w:szCs w:val="22"/>
        </w:rPr>
        <w:t>heritage</w:t>
      </w:r>
      <w:proofErr w:type="spellEnd"/>
      <w:r w:rsidR="00FE79E0" w:rsidRPr="006E30E4">
        <w:rPr>
          <w:rFonts w:ascii="Arial" w:eastAsia="Times" w:hAnsi="Arial" w:cs="Arial"/>
          <w:bCs/>
          <w:color w:val="101010"/>
          <w:sz w:val="22"/>
          <w:szCs w:val="22"/>
        </w:rPr>
        <w:t xml:space="preserve"> vivo e in trasformazione, rivelando tracce di preoccupazioni umane che attraversano i millenni ed echeggiano nel tempo presente. Indagini innovative da parte di artisti internazionali, quali la Williams, sono fondamentali per coltivare il valore contemporaneo del Parco Archeologico di Pompei come centro di ricerca attivo in grado di generare e condividere nuova conoscenza dando voce al pubblico di tutto il mondo e alla vita contemporanea. Siamo felici di </w:t>
      </w:r>
      <w:r w:rsidR="00FE79E0" w:rsidRPr="006E30E4">
        <w:rPr>
          <w:rFonts w:ascii="Arial" w:eastAsia="Times" w:hAnsi="Arial" w:cs="Arial"/>
          <w:bCs/>
          <w:color w:val="101010"/>
          <w:sz w:val="22"/>
          <w:szCs w:val="22"/>
        </w:rPr>
        <w:lastRenderedPageBreak/>
        <w:t xml:space="preserve">collaborare con CIRCA, la cui piattaforma globale riflette i valori di inclusione e partecipazione comunitaria che perseguiamo nelle nostre </w:t>
      </w:r>
      <w:r w:rsidRPr="006E30E4">
        <w:rPr>
          <w:rFonts w:ascii="Arial" w:eastAsia="Times" w:hAnsi="Arial" w:cs="Arial"/>
          <w:bCs/>
          <w:color w:val="101010"/>
          <w:sz w:val="22"/>
          <w:szCs w:val="22"/>
        </w:rPr>
        <w:t>attività</w:t>
      </w:r>
      <w:r w:rsidR="00FE79E0" w:rsidRPr="006E30E4">
        <w:rPr>
          <w:rFonts w:ascii="Arial" w:eastAsia="Times" w:hAnsi="Arial" w:cs="Arial"/>
          <w:bCs/>
          <w:color w:val="101010"/>
          <w:sz w:val="22"/>
          <w:szCs w:val="22"/>
        </w:rPr>
        <w:t xml:space="preserve"> e programmi.”</w:t>
      </w:r>
    </w:p>
    <w:p w14:paraId="28BB8BD4" w14:textId="77777777" w:rsidR="00FE79E0" w:rsidRPr="006E30E4" w:rsidRDefault="00FE79E0" w:rsidP="00FE79E0">
      <w:pPr>
        <w:spacing w:line="360" w:lineRule="auto"/>
        <w:rPr>
          <w:rFonts w:ascii="Arial" w:eastAsia="Times" w:hAnsi="Arial" w:cs="Arial"/>
          <w:bCs/>
          <w:color w:val="101010"/>
          <w:sz w:val="22"/>
          <w:szCs w:val="22"/>
        </w:rPr>
      </w:pPr>
    </w:p>
    <w:p w14:paraId="3DF006ED" w14:textId="608759E2" w:rsidR="00FE79E0" w:rsidRPr="006E30E4" w:rsidRDefault="00FE79E0" w:rsidP="00FE79E0">
      <w:pPr>
        <w:spacing w:line="360" w:lineRule="auto"/>
        <w:rPr>
          <w:rFonts w:ascii="Arial" w:eastAsia="Times" w:hAnsi="Arial" w:cs="Arial"/>
          <w:bCs/>
          <w:color w:val="101010"/>
          <w:sz w:val="22"/>
          <w:szCs w:val="22"/>
        </w:rPr>
      </w:pPr>
      <w:r w:rsidRPr="006E30E4">
        <w:rPr>
          <w:rFonts w:ascii="Arial" w:eastAsia="Times" w:hAnsi="Arial" w:cs="Arial"/>
          <w:b/>
          <w:color w:val="101010"/>
          <w:sz w:val="22"/>
          <w:szCs w:val="22"/>
        </w:rPr>
        <w:t>Stella Bottai,</w:t>
      </w:r>
      <w:r w:rsidRPr="006E30E4">
        <w:rPr>
          <w:rFonts w:ascii="Arial" w:eastAsia="Times" w:hAnsi="Arial" w:cs="Arial"/>
          <w:bCs/>
          <w:color w:val="101010"/>
          <w:sz w:val="22"/>
          <w:szCs w:val="22"/>
        </w:rPr>
        <w:t xml:space="preserve"> </w:t>
      </w:r>
      <w:r w:rsidR="007E7952" w:rsidRPr="006E30E4">
        <w:rPr>
          <w:rFonts w:ascii="Arial" w:eastAsia="Times" w:hAnsi="Arial" w:cs="Arial"/>
          <w:bCs/>
          <w:color w:val="101010"/>
          <w:sz w:val="22"/>
          <w:szCs w:val="22"/>
        </w:rPr>
        <w:t>C</w:t>
      </w:r>
      <w:r w:rsidRPr="006E30E4">
        <w:rPr>
          <w:rFonts w:ascii="Arial" w:eastAsia="Times" w:hAnsi="Arial" w:cs="Arial"/>
          <w:bCs/>
          <w:color w:val="101010"/>
          <w:sz w:val="22"/>
          <w:szCs w:val="22"/>
        </w:rPr>
        <w:t>o-</w:t>
      </w:r>
      <w:r w:rsidR="007E7952" w:rsidRPr="006E30E4">
        <w:rPr>
          <w:rFonts w:ascii="Arial" w:eastAsia="Times" w:hAnsi="Arial" w:cs="Arial"/>
          <w:bCs/>
          <w:color w:val="101010"/>
          <w:sz w:val="22"/>
          <w:szCs w:val="22"/>
        </w:rPr>
        <w:t>C</w:t>
      </w:r>
      <w:r w:rsidRPr="006E30E4">
        <w:rPr>
          <w:rFonts w:ascii="Arial" w:eastAsia="Times" w:hAnsi="Arial" w:cs="Arial"/>
          <w:bCs/>
          <w:color w:val="101010"/>
          <w:sz w:val="22"/>
          <w:szCs w:val="22"/>
        </w:rPr>
        <w:t xml:space="preserve">uratore di </w:t>
      </w:r>
      <w:r w:rsidRPr="006E30E4">
        <w:rPr>
          <w:rFonts w:ascii="Arial" w:eastAsia="Times" w:hAnsi="Arial" w:cs="Arial"/>
          <w:bCs/>
          <w:i/>
          <w:iCs/>
          <w:color w:val="101010"/>
          <w:sz w:val="22"/>
          <w:szCs w:val="22"/>
        </w:rPr>
        <w:t xml:space="preserve">Pompeii </w:t>
      </w:r>
      <w:proofErr w:type="spellStart"/>
      <w:r w:rsidRPr="006E30E4">
        <w:rPr>
          <w:rFonts w:ascii="Arial" w:eastAsia="Times" w:hAnsi="Arial" w:cs="Arial"/>
          <w:bCs/>
          <w:i/>
          <w:iCs/>
          <w:color w:val="101010"/>
          <w:sz w:val="22"/>
          <w:szCs w:val="22"/>
        </w:rPr>
        <w:t>Commitment</w:t>
      </w:r>
      <w:proofErr w:type="spellEnd"/>
      <w:r w:rsidRPr="006E30E4">
        <w:rPr>
          <w:rFonts w:ascii="Arial" w:eastAsia="Times" w:hAnsi="Arial" w:cs="Arial"/>
          <w:bCs/>
          <w:color w:val="101010"/>
          <w:sz w:val="22"/>
          <w:szCs w:val="22"/>
        </w:rPr>
        <w:t>, dichiara</w:t>
      </w:r>
      <w:r w:rsidR="007E7952" w:rsidRPr="006E30E4">
        <w:rPr>
          <w:rFonts w:ascii="Arial" w:eastAsia="Times" w:hAnsi="Arial" w:cs="Arial"/>
          <w:bCs/>
          <w:color w:val="101010"/>
          <w:sz w:val="22"/>
          <w:szCs w:val="22"/>
        </w:rPr>
        <w:t xml:space="preserve">: </w:t>
      </w:r>
      <w:r w:rsidRPr="006E30E4">
        <w:rPr>
          <w:rFonts w:ascii="Arial" w:eastAsia="Times" w:hAnsi="Arial" w:cs="Arial"/>
          <w:bCs/>
          <w:color w:val="101010"/>
          <w:sz w:val="22"/>
          <w:szCs w:val="22"/>
        </w:rPr>
        <w:t xml:space="preserve">“Siamo entusiasti di vedere la nuova opera di </w:t>
      </w:r>
      <w:proofErr w:type="spellStart"/>
      <w:r w:rsidRPr="006E30E4">
        <w:rPr>
          <w:rFonts w:ascii="Arial" w:eastAsia="Times" w:hAnsi="Arial" w:cs="Arial"/>
          <w:bCs/>
          <w:color w:val="101010"/>
          <w:sz w:val="22"/>
          <w:szCs w:val="22"/>
        </w:rPr>
        <w:t>Kandis</w:t>
      </w:r>
      <w:proofErr w:type="spellEnd"/>
      <w:r w:rsidRPr="006E30E4">
        <w:rPr>
          <w:rFonts w:ascii="Arial" w:eastAsia="Times" w:hAnsi="Arial" w:cs="Arial"/>
          <w:bCs/>
          <w:color w:val="101010"/>
          <w:sz w:val="22"/>
          <w:szCs w:val="22"/>
        </w:rPr>
        <w:t xml:space="preserve"> Williams prendere vita al culmine di un percorso collaborativo durato un anno, avviato </w:t>
      </w:r>
      <w:r w:rsidR="007E1F1B" w:rsidRPr="006E30E4">
        <w:rPr>
          <w:rFonts w:ascii="Arial" w:eastAsia="Times" w:hAnsi="Arial" w:cs="Arial"/>
          <w:bCs/>
          <w:color w:val="101010"/>
          <w:sz w:val="22"/>
          <w:szCs w:val="22"/>
        </w:rPr>
        <w:t>in concomitanza con il</w:t>
      </w:r>
      <w:r w:rsidRPr="006E30E4">
        <w:rPr>
          <w:rFonts w:ascii="Arial" w:eastAsia="Times" w:hAnsi="Arial" w:cs="Arial"/>
          <w:bCs/>
          <w:color w:val="101010"/>
          <w:sz w:val="22"/>
          <w:szCs w:val="22"/>
        </w:rPr>
        <w:t xml:space="preserve"> lancio del nuovo programma di arte contemporanea del Parco Archeologico di Pompei. Le siamo grati per </w:t>
      </w:r>
      <w:r w:rsidR="007E1F1B" w:rsidRPr="006E30E4">
        <w:rPr>
          <w:rFonts w:ascii="Arial" w:eastAsia="Times" w:hAnsi="Arial" w:cs="Arial"/>
          <w:bCs/>
          <w:color w:val="101010"/>
          <w:sz w:val="22"/>
          <w:szCs w:val="22"/>
        </w:rPr>
        <w:t>le</w:t>
      </w:r>
      <w:r w:rsidRPr="006E30E4">
        <w:rPr>
          <w:rFonts w:ascii="Arial" w:eastAsia="Times" w:hAnsi="Arial" w:cs="Arial"/>
          <w:bCs/>
          <w:color w:val="101010"/>
          <w:sz w:val="22"/>
          <w:szCs w:val="22"/>
        </w:rPr>
        <w:t xml:space="preserve"> </w:t>
      </w:r>
      <w:r w:rsidR="007E1F1B" w:rsidRPr="006E30E4">
        <w:rPr>
          <w:rFonts w:ascii="Arial" w:eastAsia="Times" w:hAnsi="Arial" w:cs="Arial"/>
          <w:bCs/>
          <w:color w:val="101010"/>
          <w:sz w:val="22"/>
          <w:szCs w:val="22"/>
        </w:rPr>
        <w:t xml:space="preserve">sue </w:t>
      </w:r>
      <w:r w:rsidRPr="006E30E4">
        <w:rPr>
          <w:rFonts w:ascii="Arial" w:eastAsia="Times" w:hAnsi="Arial" w:cs="Arial"/>
          <w:bCs/>
          <w:color w:val="101010"/>
          <w:sz w:val="22"/>
          <w:szCs w:val="22"/>
        </w:rPr>
        <w:t>idee</w:t>
      </w:r>
      <w:r w:rsidR="007E1F1B" w:rsidRPr="006E30E4">
        <w:rPr>
          <w:rFonts w:ascii="Arial" w:eastAsia="Times" w:hAnsi="Arial" w:cs="Arial"/>
          <w:bCs/>
          <w:color w:val="101010"/>
          <w:sz w:val="22"/>
          <w:szCs w:val="22"/>
        </w:rPr>
        <w:t xml:space="preserve"> audaci</w:t>
      </w:r>
      <w:r w:rsidRPr="006E30E4">
        <w:rPr>
          <w:rFonts w:ascii="Arial" w:eastAsia="Times" w:hAnsi="Arial" w:cs="Arial"/>
          <w:bCs/>
          <w:color w:val="101010"/>
          <w:sz w:val="22"/>
          <w:szCs w:val="22"/>
        </w:rPr>
        <w:t xml:space="preserve">, che pongono </w:t>
      </w:r>
      <w:proofErr w:type="spellStart"/>
      <w:r w:rsidRPr="006E30E4">
        <w:rPr>
          <w:rFonts w:ascii="Arial" w:eastAsia="Times" w:hAnsi="Arial" w:cs="Arial"/>
          <w:bCs/>
          <w:color w:val="101010"/>
          <w:sz w:val="22"/>
          <w:szCs w:val="22"/>
        </w:rPr>
        <w:t>l’</w:t>
      </w:r>
      <w:r w:rsidRPr="006E30E4">
        <w:rPr>
          <w:rFonts w:ascii="Arial" w:eastAsia="Times" w:hAnsi="Arial" w:cs="Arial"/>
          <w:bCs/>
          <w:i/>
          <w:iCs/>
          <w:color w:val="101010"/>
          <w:sz w:val="22"/>
          <w:szCs w:val="22"/>
        </w:rPr>
        <w:t>heritage</w:t>
      </w:r>
      <w:proofErr w:type="spellEnd"/>
      <w:r w:rsidRPr="006E30E4">
        <w:rPr>
          <w:rFonts w:ascii="Arial" w:eastAsia="Times" w:hAnsi="Arial" w:cs="Arial"/>
          <w:bCs/>
          <w:color w:val="101010"/>
          <w:sz w:val="22"/>
          <w:szCs w:val="22"/>
        </w:rPr>
        <w:t xml:space="preserve"> pompeiano in dialogo con </w:t>
      </w:r>
      <w:r w:rsidR="007E1F1B" w:rsidRPr="006E30E4">
        <w:rPr>
          <w:rFonts w:ascii="Arial" w:eastAsia="Times" w:hAnsi="Arial" w:cs="Arial"/>
          <w:bCs/>
          <w:color w:val="101010"/>
          <w:sz w:val="22"/>
          <w:szCs w:val="22"/>
        </w:rPr>
        <w:t>urgenti</w:t>
      </w:r>
      <w:r w:rsidRPr="006E30E4">
        <w:rPr>
          <w:rFonts w:ascii="Arial" w:eastAsia="Times" w:hAnsi="Arial" w:cs="Arial"/>
          <w:bCs/>
          <w:color w:val="101010"/>
          <w:sz w:val="22"/>
          <w:szCs w:val="22"/>
        </w:rPr>
        <w:t xml:space="preserve"> conversazioni globali del nostro tempo.</w:t>
      </w:r>
      <w:r w:rsidR="007E1F1B" w:rsidRPr="006E30E4">
        <w:rPr>
          <w:rFonts w:ascii="Arial" w:eastAsia="Times" w:hAnsi="Arial" w:cs="Arial"/>
          <w:bCs/>
          <w:color w:val="101010"/>
          <w:sz w:val="22"/>
          <w:szCs w:val="22"/>
        </w:rPr>
        <w:t xml:space="preserve"> </w:t>
      </w:r>
      <w:r w:rsidRPr="006E30E4">
        <w:rPr>
          <w:rFonts w:ascii="Arial" w:eastAsia="Times" w:hAnsi="Arial" w:cs="Arial"/>
          <w:bCs/>
          <w:color w:val="000000" w:themeColor="text1"/>
          <w:sz w:val="22"/>
          <w:szCs w:val="22"/>
        </w:rPr>
        <w:t xml:space="preserve">Introdurre le fotografie di </w:t>
      </w:r>
      <w:r w:rsidR="007E1F1B" w:rsidRPr="006E30E4">
        <w:rPr>
          <w:rFonts w:ascii="Arial" w:eastAsia="Times" w:hAnsi="Arial" w:cs="Arial"/>
          <w:bCs/>
          <w:color w:val="000000" w:themeColor="text1"/>
          <w:sz w:val="22"/>
          <w:szCs w:val="22"/>
        </w:rPr>
        <w:t xml:space="preserve">Brandon </w:t>
      </w:r>
      <w:r w:rsidRPr="006E30E4">
        <w:rPr>
          <w:rFonts w:ascii="Arial" w:eastAsia="Times" w:hAnsi="Arial" w:cs="Arial"/>
          <w:bCs/>
          <w:color w:val="000000" w:themeColor="text1"/>
          <w:sz w:val="22"/>
          <w:szCs w:val="22"/>
        </w:rPr>
        <w:t>English nel panorama notturno del sito archeologico ha</w:t>
      </w:r>
      <w:r w:rsidR="007E1F1B" w:rsidRPr="006E30E4">
        <w:rPr>
          <w:rFonts w:ascii="Arial" w:eastAsia="Times" w:hAnsi="Arial" w:cs="Arial"/>
          <w:bCs/>
          <w:color w:val="000000" w:themeColor="text1"/>
          <w:sz w:val="22"/>
          <w:szCs w:val="22"/>
        </w:rPr>
        <w:t xml:space="preserve"> </w:t>
      </w:r>
      <w:r w:rsidRPr="006E30E4">
        <w:rPr>
          <w:rFonts w:ascii="Arial" w:eastAsia="Times" w:hAnsi="Arial" w:cs="Arial"/>
          <w:bCs/>
          <w:color w:val="000000" w:themeColor="text1"/>
          <w:sz w:val="22"/>
          <w:szCs w:val="22"/>
        </w:rPr>
        <w:t>generato una nuova simbologia visiva che offre a Pompei la possibilità trans-temporale e fenomenologica di essere testimonianza e rottura al contempo.</w:t>
      </w:r>
      <w:r w:rsidR="007E1F1B" w:rsidRPr="006E30E4">
        <w:rPr>
          <w:rFonts w:ascii="Arial" w:eastAsia="Times" w:hAnsi="Arial" w:cs="Arial"/>
          <w:bCs/>
          <w:color w:val="000000" w:themeColor="text1"/>
          <w:sz w:val="22"/>
          <w:szCs w:val="22"/>
        </w:rPr>
        <w:t xml:space="preserve"> </w:t>
      </w:r>
      <w:r w:rsidRPr="006E30E4">
        <w:rPr>
          <w:rFonts w:ascii="Arial" w:eastAsia="Times" w:hAnsi="Arial" w:cs="Arial"/>
          <w:bCs/>
          <w:color w:val="000000" w:themeColor="text1"/>
          <w:sz w:val="22"/>
          <w:szCs w:val="22"/>
        </w:rPr>
        <w:t xml:space="preserve">Presentare </w:t>
      </w:r>
      <w:r w:rsidRPr="006E30E4">
        <w:rPr>
          <w:rFonts w:ascii="Arial" w:eastAsia="Times" w:hAnsi="Arial" w:cs="Arial"/>
          <w:bCs/>
          <w:color w:val="101010"/>
          <w:sz w:val="22"/>
          <w:szCs w:val="22"/>
        </w:rPr>
        <w:t xml:space="preserve">queste composizioni visive sugli schermi pubblici di CIRCA nel mondo, nel cuore di </w:t>
      </w:r>
      <w:r w:rsidR="007E1F1B" w:rsidRPr="006E30E4">
        <w:rPr>
          <w:rFonts w:ascii="Arial" w:eastAsia="Times" w:hAnsi="Arial" w:cs="Arial"/>
          <w:bCs/>
          <w:color w:val="101010"/>
          <w:sz w:val="22"/>
          <w:szCs w:val="22"/>
        </w:rPr>
        <w:t>città</w:t>
      </w:r>
      <w:r w:rsidRPr="006E30E4">
        <w:rPr>
          <w:rFonts w:ascii="Arial" w:eastAsia="Times" w:hAnsi="Arial" w:cs="Arial"/>
          <w:bCs/>
          <w:color w:val="101010"/>
          <w:sz w:val="22"/>
          <w:szCs w:val="22"/>
        </w:rPr>
        <w:t xml:space="preserve"> moderne, offre un’</w:t>
      </w:r>
      <w:r w:rsidR="007E1F1B" w:rsidRPr="006E30E4">
        <w:rPr>
          <w:rFonts w:ascii="Arial" w:eastAsia="Times" w:hAnsi="Arial" w:cs="Arial"/>
          <w:bCs/>
          <w:color w:val="101010"/>
          <w:sz w:val="22"/>
          <w:szCs w:val="22"/>
        </w:rPr>
        <w:t xml:space="preserve">ulteriore </w:t>
      </w:r>
      <w:r w:rsidRPr="006E30E4">
        <w:rPr>
          <w:rFonts w:ascii="Arial" w:eastAsia="Times" w:hAnsi="Arial" w:cs="Arial"/>
          <w:bCs/>
          <w:color w:val="101010"/>
          <w:sz w:val="22"/>
          <w:szCs w:val="22"/>
        </w:rPr>
        <w:t xml:space="preserve">opportunità di riflessione sui collegamenti tra </w:t>
      </w:r>
      <w:proofErr w:type="gramStart"/>
      <w:r w:rsidRPr="006E30E4">
        <w:rPr>
          <w:rFonts w:ascii="Arial" w:eastAsia="Times" w:hAnsi="Arial" w:cs="Arial"/>
          <w:bCs/>
          <w:color w:val="101010"/>
          <w:sz w:val="22"/>
          <w:szCs w:val="22"/>
        </w:rPr>
        <w:t>i</w:t>
      </w:r>
      <w:r w:rsidR="007E7952" w:rsidRPr="006E30E4">
        <w:rPr>
          <w:rFonts w:ascii="Arial" w:eastAsia="Times" w:hAnsi="Arial" w:cs="Arial"/>
          <w:bCs/>
          <w:color w:val="101010"/>
          <w:sz w:val="22"/>
          <w:szCs w:val="22"/>
        </w:rPr>
        <w:t xml:space="preserve"> </w:t>
      </w:r>
      <w:r w:rsidRPr="006E30E4">
        <w:rPr>
          <w:rFonts w:ascii="Arial" w:eastAsia="Times" w:hAnsi="Arial" w:cs="Arial"/>
          <w:bCs/>
          <w:i/>
          <w:iCs/>
          <w:color w:val="101010"/>
          <w:sz w:val="22"/>
          <w:szCs w:val="22"/>
        </w:rPr>
        <w:t>programmata</w:t>
      </w:r>
      <w:proofErr w:type="gramEnd"/>
      <w:r w:rsidRPr="006E30E4">
        <w:rPr>
          <w:rFonts w:ascii="Arial" w:eastAsia="Times" w:hAnsi="Arial" w:cs="Arial"/>
          <w:bCs/>
          <w:i/>
          <w:iCs/>
          <w:color w:val="101010"/>
          <w:sz w:val="22"/>
          <w:szCs w:val="22"/>
        </w:rPr>
        <w:t xml:space="preserve"> </w:t>
      </w:r>
      <w:r w:rsidRPr="006E30E4">
        <w:rPr>
          <w:rFonts w:ascii="Arial" w:eastAsia="Times" w:hAnsi="Arial" w:cs="Arial"/>
          <w:bCs/>
          <w:color w:val="101010"/>
          <w:sz w:val="22"/>
          <w:szCs w:val="22"/>
        </w:rPr>
        <w:t>pompeiani e i graffiti contemporanei evidenziati dall’innovativa ricerca della Williams.”</w:t>
      </w:r>
    </w:p>
    <w:p w14:paraId="218A790A" w14:textId="4917E480" w:rsidR="007E1F1B" w:rsidRDefault="007E1F1B" w:rsidP="00FE79E0">
      <w:pPr>
        <w:spacing w:line="360" w:lineRule="auto"/>
        <w:jc w:val="both"/>
        <w:rPr>
          <w:rFonts w:ascii="Arial" w:eastAsia="Times" w:hAnsi="Arial" w:cs="Arial"/>
          <w:color w:val="101010"/>
          <w:sz w:val="22"/>
          <w:szCs w:val="22"/>
        </w:rPr>
      </w:pPr>
    </w:p>
    <w:p w14:paraId="5CAC08A0" w14:textId="77777777" w:rsidR="005A126F" w:rsidRPr="005A126F" w:rsidRDefault="005A126F" w:rsidP="005A126F">
      <w:pPr>
        <w:spacing w:line="360" w:lineRule="auto"/>
        <w:jc w:val="both"/>
        <w:rPr>
          <w:rFonts w:ascii="Arial" w:eastAsia="Times" w:hAnsi="Arial" w:cs="Arial"/>
          <w:color w:val="101010"/>
          <w:sz w:val="22"/>
          <w:szCs w:val="22"/>
        </w:rPr>
      </w:pPr>
      <w:r w:rsidRPr="006E30E4">
        <w:rPr>
          <w:rFonts w:ascii="Arial" w:eastAsia="Times" w:hAnsi="Arial" w:cs="Arial"/>
          <w:color w:val="101010"/>
          <w:sz w:val="22"/>
          <w:szCs w:val="22"/>
        </w:rPr>
        <w:t>Cassandra Press ha realizzato due opere in edizione limitata a sostegno della #CIRCAECONOMY. Un'edizione firmata di un</w:t>
      </w:r>
      <w:r w:rsidRPr="006E30E4">
        <w:rPr>
          <w:rFonts w:ascii="Arial" w:eastAsia="Times" w:hAnsi="Arial" w:cs="Arial"/>
          <w:i/>
          <w:iCs/>
          <w:color w:val="101010"/>
          <w:sz w:val="22"/>
          <w:szCs w:val="22"/>
        </w:rPr>
        <w:t xml:space="preserve"> Reader</w:t>
      </w:r>
      <w:r w:rsidRPr="006E30E4">
        <w:rPr>
          <w:rFonts w:ascii="Arial" w:eastAsia="Times" w:hAnsi="Arial" w:cs="Arial"/>
          <w:color w:val="101010"/>
          <w:sz w:val="22"/>
          <w:szCs w:val="22"/>
        </w:rPr>
        <w:t xml:space="preserve"> è disponibile per l'acquisto su SHOP.CIRCA.ART </w:t>
      </w:r>
      <w:r>
        <w:rPr>
          <w:rFonts w:ascii="Arial" w:eastAsia="Times" w:hAnsi="Arial" w:cs="Arial"/>
          <w:color w:val="101010"/>
          <w:sz w:val="22"/>
          <w:szCs w:val="22"/>
        </w:rPr>
        <w:t>(</w:t>
      </w:r>
      <w:r w:rsidRPr="006E30E4">
        <w:rPr>
          <w:rFonts w:ascii="Arial" w:eastAsia="Times" w:hAnsi="Arial" w:cs="Arial"/>
          <w:color w:val="101010"/>
          <w:sz w:val="22"/>
          <w:szCs w:val="22"/>
        </w:rPr>
        <w:t>£122</w:t>
      </w:r>
      <w:r>
        <w:rPr>
          <w:rFonts w:ascii="Arial" w:eastAsia="Times" w:hAnsi="Arial" w:cs="Arial"/>
          <w:color w:val="101010"/>
          <w:sz w:val="22"/>
          <w:szCs w:val="22"/>
        </w:rPr>
        <w:t>)</w:t>
      </w:r>
      <w:r w:rsidRPr="006E30E4">
        <w:rPr>
          <w:rFonts w:ascii="Arial" w:eastAsia="Times" w:hAnsi="Arial" w:cs="Arial"/>
          <w:color w:val="101010"/>
          <w:sz w:val="22"/>
          <w:szCs w:val="22"/>
        </w:rPr>
        <w:t>.</w:t>
      </w:r>
      <w:r>
        <w:rPr>
          <w:rFonts w:ascii="Arial" w:eastAsia="Times" w:hAnsi="Arial" w:cs="Arial"/>
          <w:color w:val="101010"/>
          <w:sz w:val="22"/>
          <w:szCs w:val="22"/>
        </w:rPr>
        <w:t xml:space="preserve"> </w:t>
      </w:r>
      <w:r w:rsidRPr="006E30E4">
        <w:rPr>
          <w:rFonts w:ascii="Arial" w:eastAsia="Times" w:hAnsi="Arial" w:cs="Arial"/>
          <w:color w:val="101010"/>
          <w:sz w:val="22"/>
          <w:szCs w:val="22"/>
        </w:rPr>
        <w:t>Un'edizione di 22 stampe firmate sarà annunciata nel corso del mese di febbraio.</w:t>
      </w:r>
      <w:r>
        <w:rPr>
          <w:rFonts w:ascii="Arial" w:eastAsia="Times" w:hAnsi="Arial" w:cs="Arial"/>
          <w:color w:val="101010"/>
          <w:sz w:val="22"/>
          <w:szCs w:val="22"/>
        </w:rPr>
        <w:t xml:space="preserve"> </w:t>
      </w:r>
      <w:r w:rsidRPr="006E30E4">
        <w:rPr>
          <w:rFonts w:ascii="Arial" w:eastAsia="Times" w:hAnsi="Arial" w:cs="Arial"/>
          <w:color w:val="101010"/>
          <w:sz w:val="22"/>
          <w:szCs w:val="22"/>
        </w:rPr>
        <w:t>Acquistabil</w:t>
      </w:r>
      <w:r>
        <w:rPr>
          <w:rFonts w:ascii="Arial" w:eastAsia="Times" w:hAnsi="Arial" w:cs="Arial"/>
          <w:color w:val="101010"/>
          <w:sz w:val="22"/>
          <w:szCs w:val="22"/>
        </w:rPr>
        <w:t>i</w:t>
      </w:r>
      <w:r w:rsidRPr="006E30E4">
        <w:rPr>
          <w:rFonts w:ascii="Arial" w:eastAsia="Times" w:hAnsi="Arial" w:cs="Arial"/>
          <w:color w:val="101010"/>
          <w:sz w:val="22"/>
          <w:szCs w:val="22"/>
        </w:rPr>
        <w:t xml:space="preserve"> esclusivamente sul sito web CIRCA.ART, il ricavato sosterrà #CIRCAECONOMY – un modello circolare progettato per supportare il programma gratuito di arte pubblica di CIRCA in tutto il mondo e creare opportunità che cambiano la vita per la comunità dell'arte e della cultura. A gennaio sono state annunciate due borse di studio del valore di £ 15.000 ciascuna in collaborazione con </w:t>
      </w:r>
      <w:proofErr w:type="spellStart"/>
      <w:r w:rsidRPr="006E30E4">
        <w:rPr>
          <w:rFonts w:ascii="Arial" w:eastAsia="Times" w:hAnsi="Arial" w:cs="Arial"/>
          <w:color w:val="101010"/>
          <w:sz w:val="22"/>
          <w:szCs w:val="22"/>
        </w:rPr>
        <w:t>Goldsmiths</w:t>
      </w:r>
      <w:proofErr w:type="spellEnd"/>
      <w:r w:rsidRPr="006E30E4">
        <w:rPr>
          <w:rFonts w:ascii="Arial" w:eastAsia="Times" w:hAnsi="Arial" w:cs="Arial"/>
          <w:color w:val="101010"/>
          <w:sz w:val="22"/>
          <w:szCs w:val="22"/>
        </w:rPr>
        <w:t xml:space="preserve"> </w:t>
      </w:r>
      <w:proofErr w:type="spellStart"/>
      <w:r w:rsidRPr="006E30E4">
        <w:rPr>
          <w:rFonts w:ascii="Arial" w:eastAsia="Times" w:hAnsi="Arial" w:cs="Arial"/>
          <w:color w:val="101010"/>
          <w:sz w:val="22"/>
          <w:szCs w:val="22"/>
        </w:rPr>
        <w:t>University</w:t>
      </w:r>
      <w:proofErr w:type="spellEnd"/>
      <w:r w:rsidRPr="006E30E4">
        <w:rPr>
          <w:rFonts w:ascii="Arial" w:eastAsia="Times" w:hAnsi="Arial" w:cs="Arial"/>
          <w:color w:val="101010"/>
          <w:sz w:val="22"/>
          <w:szCs w:val="22"/>
        </w:rPr>
        <w:t xml:space="preserve"> of </w:t>
      </w:r>
      <w:proofErr w:type="spellStart"/>
      <w:r w:rsidRPr="006E30E4">
        <w:rPr>
          <w:rFonts w:ascii="Arial" w:eastAsia="Times" w:hAnsi="Arial" w:cs="Arial"/>
          <w:color w:val="101010"/>
          <w:sz w:val="22"/>
          <w:szCs w:val="22"/>
        </w:rPr>
        <w:t>London</w:t>
      </w:r>
      <w:proofErr w:type="spellEnd"/>
      <w:r w:rsidRPr="006E30E4">
        <w:rPr>
          <w:rFonts w:ascii="Arial" w:eastAsia="Times" w:hAnsi="Arial" w:cs="Arial"/>
          <w:color w:val="101010"/>
          <w:sz w:val="22"/>
          <w:szCs w:val="22"/>
        </w:rPr>
        <w:t>.</w:t>
      </w:r>
      <w:r w:rsidRPr="006E30E4">
        <w:rPr>
          <w:rFonts w:ascii="Arial" w:eastAsia="Times" w:hAnsi="Arial" w:cs="Arial"/>
          <w:color w:val="101010"/>
          <w:sz w:val="22"/>
          <w:szCs w:val="22"/>
          <w:highlight w:val="yellow"/>
        </w:rPr>
        <w:t xml:space="preserve"> </w:t>
      </w:r>
    </w:p>
    <w:p w14:paraId="34A5EE19" w14:textId="77777777" w:rsidR="005A126F" w:rsidRPr="006E30E4" w:rsidRDefault="005A126F" w:rsidP="00FE79E0">
      <w:pPr>
        <w:spacing w:line="360" w:lineRule="auto"/>
        <w:jc w:val="both"/>
        <w:rPr>
          <w:rFonts w:ascii="Arial" w:eastAsia="Times" w:hAnsi="Arial" w:cs="Arial"/>
          <w:color w:val="101010"/>
          <w:sz w:val="22"/>
          <w:szCs w:val="22"/>
        </w:rPr>
      </w:pPr>
    </w:p>
    <w:p w14:paraId="5452DBF1" w14:textId="0575FA5C" w:rsidR="007E1F1B" w:rsidRPr="005A126F" w:rsidRDefault="007E1F1B" w:rsidP="005A126F">
      <w:pPr>
        <w:spacing w:line="360" w:lineRule="auto"/>
        <w:jc w:val="center"/>
        <w:rPr>
          <w:rFonts w:ascii="Arial" w:eastAsia="Times" w:hAnsi="Arial" w:cs="Arial"/>
          <w:color w:val="101010"/>
          <w:sz w:val="22"/>
          <w:szCs w:val="22"/>
        </w:rPr>
      </w:pPr>
      <w:r w:rsidRPr="006E30E4">
        <w:rPr>
          <w:rFonts w:ascii="Arial" w:eastAsia="Times" w:hAnsi="Arial" w:cs="Arial"/>
          <w:color w:val="0E101A"/>
          <w:sz w:val="22"/>
          <w:szCs w:val="22"/>
        </w:rPr>
        <w:t>-</w:t>
      </w:r>
      <w:r w:rsidRPr="006E30E4">
        <w:rPr>
          <w:rFonts w:ascii="Arial" w:eastAsia="Times" w:hAnsi="Arial" w:cs="Arial"/>
          <w:b/>
          <w:color w:val="0E101A"/>
          <w:sz w:val="22"/>
          <w:szCs w:val="22"/>
        </w:rPr>
        <w:t>FINE-</w:t>
      </w:r>
    </w:p>
    <w:p w14:paraId="72C5E9A0" w14:textId="4ED3D045" w:rsidR="007E1F1B" w:rsidRDefault="007E1F1B" w:rsidP="007E1F1B">
      <w:pPr>
        <w:jc w:val="both"/>
        <w:rPr>
          <w:color w:val="0E101A"/>
          <w:sz w:val="20"/>
          <w:szCs w:val="20"/>
        </w:rPr>
      </w:pPr>
    </w:p>
    <w:p w14:paraId="2EE9C15B" w14:textId="58AB952D" w:rsidR="005A126F" w:rsidRDefault="005A126F" w:rsidP="007E1F1B">
      <w:pPr>
        <w:jc w:val="both"/>
        <w:rPr>
          <w:color w:val="0E101A"/>
          <w:sz w:val="20"/>
          <w:szCs w:val="20"/>
        </w:rPr>
      </w:pPr>
    </w:p>
    <w:p w14:paraId="4986C660" w14:textId="52752159" w:rsidR="005A126F" w:rsidRDefault="005A126F" w:rsidP="007E1F1B">
      <w:pPr>
        <w:jc w:val="both"/>
        <w:rPr>
          <w:color w:val="0E101A"/>
          <w:sz w:val="20"/>
          <w:szCs w:val="20"/>
        </w:rPr>
      </w:pPr>
    </w:p>
    <w:p w14:paraId="728D3051" w14:textId="2D837D3A" w:rsidR="005A126F" w:rsidRDefault="005A126F" w:rsidP="007E1F1B">
      <w:pPr>
        <w:jc w:val="both"/>
        <w:rPr>
          <w:color w:val="0E101A"/>
          <w:sz w:val="20"/>
          <w:szCs w:val="20"/>
        </w:rPr>
      </w:pPr>
    </w:p>
    <w:p w14:paraId="2867DFD5" w14:textId="3402A5FA" w:rsidR="005A126F" w:rsidRDefault="005A126F" w:rsidP="007E1F1B">
      <w:pPr>
        <w:jc w:val="both"/>
        <w:rPr>
          <w:color w:val="0E101A"/>
          <w:sz w:val="20"/>
          <w:szCs w:val="20"/>
        </w:rPr>
      </w:pPr>
    </w:p>
    <w:p w14:paraId="64A6391E" w14:textId="57EA10CF" w:rsidR="005A126F" w:rsidRDefault="005A126F" w:rsidP="007E1F1B">
      <w:pPr>
        <w:jc w:val="both"/>
        <w:rPr>
          <w:color w:val="0E101A"/>
          <w:sz w:val="20"/>
          <w:szCs w:val="20"/>
        </w:rPr>
      </w:pPr>
    </w:p>
    <w:p w14:paraId="4993B808" w14:textId="4307D4C9" w:rsidR="005A126F" w:rsidRDefault="005A126F" w:rsidP="007E1F1B">
      <w:pPr>
        <w:jc w:val="both"/>
        <w:rPr>
          <w:color w:val="0E101A"/>
          <w:sz w:val="20"/>
          <w:szCs w:val="20"/>
        </w:rPr>
      </w:pPr>
    </w:p>
    <w:p w14:paraId="1E7B009B" w14:textId="6FD30F20" w:rsidR="005A126F" w:rsidRDefault="005A126F" w:rsidP="007E1F1B">
      <w:pPr>
        <w:jc w:val="both"/>
        <w:rPr>
          <w:color w:val="0E101A"/>
          <w:sz w:val="20"/>
          <w:szCs w:val="20"/>
        </w:rPr>
      </w:pPr>
    </w:p>
    <w:p w14:paraId="0EF83025" w14:textId="625BB61C" w:rsidR="005A126F" w:rsidRDefault="005A126F" w:rsidP="007E1F1B">
      <w:pPr>
        <w:jc w:val="both"/>
        <w:rPr>
          <w:color w:val="0E101A"/>
          <w:sz w:val="20"/>
          <w:szCs w:val="20"/>
        </w:rPr>
      </w:pPr>
    </w:p>
    <w:p w14:paraId="736632A0" w14:textId="32B117E4" w:rsidR="005A126F" w:rsidRDefault="005A126F" w:rsidP="007E1F1B">
      <w:pPr>
        <w:jc w:val="both"/>
        <w:rPr>
          <w:color w:val="0E101A"/>
          <w:sz w:val="20"/>
          <w:szCs w:val="20"/>
        </w:rPr>
      </w:pPr>
    </w:p>
    <w:p w14:paraId="4EEE51BB" w14:textId="77777777" w:rsidR="005A126F" w:rsidRPr="006E30E4" w:rsidRDefault="005A126F" w:rsidP="007E1F1B">
      <w:pPr>
        <w:jc w:val="both"/>
        <w:rPr>
          <w:color w:val="0E101A"/>
          <w:sz w:val="20"/>
          <w:szCs w:val="20"/>
        </w:rPr>
      </w:pPr>
    </w:p>
    <w:tbl>
      <w:tblPr>
        <w:tblW w:w="90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
        <w:gridCol w:w="1395"/>
        <w:gridCol w:w="2835"/>
        <w:gridCol w:w="2250"/>
        <w:gridCol w:w="1530"/>
      </w:tblGrid>
      <w:tr w:rsidR="007E1F1B" w:rsidRPr="006E30E4" w14:paraId="05A88FB8" w14:textId="77777777" w:rsidTr="000A2263">
        <w:trPr>
          <w:trHeight w:val="360"/>
        </w:trPr>
        <w:tc>
          <w:tcPr>
            <w:tcW w:w="9045" w:type="dxa"/>
            <w:gridSpan w:val="5"/>
            <w:shd w:val="clear" w:color="auto" w:fill="auto"/>
            <w:tcMar>
              <w:top w:w="100" w:type="dxa"/>
              <w:left w:w="100" w:type="dxa"/>
              <w:bottom w:w="100" w:type="dxa"/>
              <w:right w:w="100" w:type="dxa"/>
            </w:tcMar>
          </w:tcPr>
          <w:p w14:paraId="2DA09CB5" w14:textId="54D306F4" w:rsidR="007E1F1B" w:rsidRPr="006E30E4" w:rsidRDefault="007E1F1B" w:rsidP="000A2263">
            <w:pPr>
              <w:jc w:val="both"/>
              <w:rPr>
                <w:rFonts w:ascii="Arial" w:eastAsia="Times" w:hAnsi="Arial" w:cs="Arial"/>
                <w:b/>
                <w:color w:val="0E101A"/>
                <w:sz w:val="20"/>
                <w:szCs w:val="20"/>
              </w:rPr>
            </w:pPr>
            <w:r w:rsidRPr="006E30E4">
              <w:rPr>
                <w:rFonts w:ascii="Arial" w:eastAsia="Times" w:hAnsi="Arial" w:cs="Arial"/>
                <w:b/>
                <w:color w:val="0E101A"/>
                <w:sz w:val="20"/>
                <w:szCs w:val="20"/>
              </w:rPr>
              <w:lastRenderedPageBreak/>
              <w:t xml:space="preserve">PROGRAMMA: </w:t>
            </w:r>
            <w:r w:rsidRPr="006E30E4">
              <w:rPr>
                <w:rFonts w:ascii="Arial" w:eastAsia="Times" w:hAnsi="Arial" w:cs="Arial"/>
                <w:b/>
                <w:i/>
                <w:color w:val="0E101A"/>
                <w:sz w:val="20"/>
                <w:szCs w:val="20"/>
              </w:rPr>
              <w:t xml:space="preserve">A MONUMENT A RUIN </w:t>
            </w:r>
            <w:r w:rsidRPr="006E30E4">
              <w:rPr>
                <w:rFonts w:ascii="Arial" w:eastAsia="Times" w:hAnsi="Arial" w:cs="Arial"/>
                <w:b/>
                <w:color w:val="0E101A"/>
                <w:sz w:val="20"/>
                <w:szCs w:val="20"/>
              </w:rPr>
              <w:t xml:space="preserve">DI </w:t>
            </w:r>
            <w:r w:rsidR="007E7952" w:rsidRPr="006E30E4">
              <w:rPr>
                <w:rFonts w:ascii="Arial" w:eastAsia="Times" w:hAnsi="Arial" w:cs="Arial"/>
                <w:b/>
                <w:color w:val="101010"/>
                <w:sz w:val="20"/>
                <w:szCs w:val="20"/>
              </w:rPr>
              <w:t>CASSANDRA PRESS</w:t>
            </w:r>
            <w:r w:rsidR="00760832" w:rsidRPr="006E30E4">
              <w:rPr>
                <w:rFonts w:ascii="Arial" w:eastAsia="Times" w:hAnsi="Arial" w:cs="Arial"/>
                <w:b/>
                <w:color w:val="101010"/>
                <w:sz w:val="20"/>
                <w:szCs w:val="20"/>
              </w:rPr>
              <w:t>,</w:t>
            </w:r>
            <w:r w:rsidRPr="006E30E4">
              <w:rPr>
                <w:rFonts w:ascii="Arial" w:eastAsia="Times" w:hAnsi="Arial" w:cs="Arial"/>
                <w:b/>
                <w:color w:val="101010"/>
                <w:sz w:val="20"/>
                <w:szCs w:val="20"/>
              </w:rPr>
              <w:t xml:space="preserve"> </w:t>
            </w:r>
            <w:r w:rsidRPr="006E30E4">
              <w:rPr>
                <w:rFonts w:ascii="Arial" w:eastAsia="Times" w:hAnsi="Arial" w:cs="Arial"/>
                <w:b/>
                <w:color w:val="0E101A"/>
                <w:sz w:val="20"/>
                <w:szCs w:val="20"/>
              </w:rPr>
              <w:t>1-28 FEBBRAIO</w:t>
            </w:r>
          </w:p>
        </w:tc>
      </w:tr>
      <w:tr w:rsidR="007E1F1B" w:rsidRPr="006E30E4" w14:paraId="042386FE" w14:textId="77777777" w:rsidTr="000A2263">
        <w:tc>
          <w:tcPr>
            <w:tcW w:w="1035" w:type="dxa"/>
            <w:shd w:val="clear" w:color="auto" w:fill="auto"/>
            <w:tcMar>
              <w:top w:w="100" w:type="dxa"/>
              <w:left w:w="100" w:type="dxa"/>
              <w:bottom w:w="100" w:type="dxa"/>
              <w:right w:w="100" w:type="dxa"/>
            </w:tcMar>
          </w:tcPr>
          <w:p w14:paraId="2E9E2FA8" w14:textId="77777777" w:rsidR="007E1F1B" w:rsidRPr="006E30E4" w:rsidRDefault="007E1F1B" w:rsidP="000A2263">
            <w:pPr>
              <w:widowControl w:val="0"/>
              <w:rPr>
                <w:rFonts w:ascii="Arial" w:eastAsia="Times" w:hAnsi="Arial" w:cs="Arial"/>
                <w:b/>
                <w:color w:val="0E101A"/>
                <w:sz w:val="20"/>
                <w:szCs w:val="20"/>
              </w:rPr>
            </w:pPr>
            <w:r w:rsidRPr="006E30E4">
              <w:rPr>
                <w:rFonts w:ascii="Arial" w:eastAsia="Times" w:hAnsi="Arial" w:cs="Arial"/>
                <w:b/>
                <w:color w:val="0E101A"/>
                <w:sz w:val="20"/>
                <w:szCs w:val="20"/>
              </w:rPr>
              <w:t>ORARIO</w:t>
            </w:r>
          </w:p>
        </w:tc>
        <w:tc>
          <w:tcPr>
            <w:tcW w:w="1395" w:type="dxa"/>
            <w:shd w:val="clear" w:color="auto" w:fill="auto"/>
            <w:tcMar>
              <w:top w:w="100" w:type="dxa"/>
              <w:left w:w="100" w:type="dxa"/>
              <w:bottom w:w="100" w:type="dxa"/>
              <w:right w:w="100" w:type="dxa"/>
            </w:tcMar>
          </w:tcPr>
          <w:p w14:paraId="05970126" w14:textId="77777777" w:rsidR="007E1F1B" w:rsidRPr="006E30E4" w:rsidRDefault="007E1F1B" w:rsidP="000A2263">
            <w:pPr>
              <w:widowControl w:val="0"/>
              <w:rPr>
                <w:rFonts w:ascii="Arial" w:eastAsia="Times" w:hAnsi="Arial" w:cs="Arial"/>
                <w:b/>
                <w:color w:val="0E101A"/>
                <w:sz w:val="20"/>
                <w:szCs w:val="20"/>
              </w:rPr>
            </w:pPr>
            <w:r w:rsidRPr="006E30E4">
              <w:rPr>
                <w:rFonts w:ascii="Arial" w:eastAsia="Times" w:hAnsi="Arial" w:cs="Arial"/>
                <w:b/>
                <w:color w:val="0E101A"/>
                <w:sz w:val="20"/>
                <w:szCs w:val="20"/>
              </w:rPr>
              <w:t>CITTÁ</w:t>
            </w:r>
          </w:p>
        </w:tc>
        <w:tc>
          <w:tcPr>
            <w:tcW w:w="2835" w:type="dxa"/>
            <w:shd w:val="clear" w:color="auto" w:fill="auto"/>
            <w:tcMar>
              <w:top w:w="100" w:type="dxa"/>
              <w:left w:w="100" w:type="dxa"/>
              <w:bottom w:w="100" w:type="dxa"/>
              <w:right w:w="100" w:type="dxa"/>
            </w:tcMar>
          </w:tcPr>
          <w:p w14:paraId="0D13BC5D" w14:textId="77777777" w:rsidR="007E1F1B" w:rsidRPr="006E30E4" w:rsidRDefault="007E1F1B" w:rsidP="000A2263">
            <w:pPr>
              <w:widowControl w:val="0"/>
              <w:rPr>
                <w:rFonts w:ascii="Arial" w:eastAsia="Times" w:hAnsi="Arial" w:cs="Arial"/>
                <w:b/>
                <w:color w:val="0E101A"/>
                <w:sz w:val="20"/>
                <w:szCs w:val="20"/>
              </w:rPr>
            </w:pPr>
            <w:r w:rsidRPr="006E30E4">
              <w:rPr>
                <w:rFonts w:ascii="Arial" w:eastAsia="Times" w:hAnsi="Arial" w:cs="Arial"/>
                <w:b/>
                <w:color w:val="0E101A"/>
                <w:sz w:val="20"/>
                <w:szCs w:val="20"/>
              </w:rPr>
              <w:t>SCHERMI / LOCATION</w:t>
            </w:r>
          </w:p>
        </w:tc>
        <w:tc>
          <w:tcPr>
            <w:tcW w:w="2250" w:type="dxa"/>
            <w:shd w:val="clear" w:color="auto" w:fill="auto"/>
            <w:tcMar>
              <w:top w:w="100" w:type="dxa"/>
              <w:left w:w="100" w:type="dxa"/>
              <w:bottom w:w="100" w:type="dxa"/>
              <w:right w:w="100" w:type="dxa"/>
            </w:tcMar>
          </w:tcPr>
          <w:p w14:paraId="492E000B" w14:textId="77777777" w:rsidR="007E1F1B" w:rsidRPr="006E30E4" w:rsidRDefault="007E1F1B" w:rsidP="000A2263">
            <w:pPr>
              <w:widowControl w:val="0"/>
              <w:rPr>
                <w:rFonts w:ascii="Arial" w:eastAsia="Times" w:hAnsi="Arial" w:cs="Arial"/>
                <w:b/>
                <w:color w:val="0E101A"/>
                <w:sz w:val="20"/>
                <w:szCs w:val="20"/>
              </w:rPr>
            </w:pPr>
            <w:r w:rsidRPr="006E30E4">
              <w:rPr>
                <w:rFonts w:ascii="Arial" w:eastAsia="Times" w:hAnsi="Arial" w:cs="Arial"/>
                <w:b/>
                <w:color w:val="0E101A"/>
                <w:sz w:val="20"/>
                <w:szCs w:val="20"/>
              </w:rPr>
              <w:t>SOCIAL/TAG</w:t>
            </w:r>
          </w:p>
        </w:tc>
        <w:tc>
          <w:tcPr>
            <w:tcW w:w="1530" w:type="dxa"/>
            <w:shd w:val="clear" w:color="auto" w:fill="auto"/>
            <w:tcMar>
              <w:top w:w="100" w:type="dxa"/>
              <w:left w:w="100" w:type="dxa"/>
              <w:bottom w:w="100" w:type="dxa"/>
              <w:right w:w="100" w:type="dxa"/>
            </w:tcMar>
          </w:tcPr>
          <w:p w14:paraId="04C4920C" w14:textId="77777777" w:rsidR="007E1F1B" w:rsidRPr="006E30E4" w:rsidRDefault="007E1F1B" w:rsidP="000A2263">
            <w:pPr>
              <w:widowControl w:val="0"/>
              <w:rPr>
                <w:rFonts w:ascii="Arial" w:eastAsia="Times" w:hAnsi="Arial" w:cs="Arial"/>
                <w:b/>
                <w:color w:val="0E101A"/>
                <w:sz w:val="20"/>
                <w:szCs w:val="20"/>
              </w:rPr>
            </w:pPr>
            <w:r w:rsidRPr="006E30E4">
              <w:rPr>
                <w:rFonts w:ascii="Arial" w:eastAsia="Times" w:hAnsi="Arial" w:cs="Arial"/>
                <w:b/>
                <w:color w:val="0E101A"/>
                <w:sz w:val="20"/>
                <w:szCs w:val="20"/>
              </w:rPr>
              <w:t>MAP/LINK</w:t>
            </w:r>
          </w:p>
        </w:tc>
      </w:tr>
      <w:tr w:rsidR="007E1F1B" w:rsidRPr="006E30E4" w14:paraId="2EEFAC0F" w14:textId="77777777" w:rsidTr="000A2263">
        <w:trPr>
          <w:trHeight w:val="360"/>
        </w:trPr>
        <w:tc>
          <w:tcPr>
            <w:tcW w:w="1035" w:type="dxa"/>
            <w:shd w:val="clear" w:color="auto" w:fill="auto"/>
            <w:tcMar>
              <w:top w:w="100" w:type="dxa"/>
              <w:left w:w="100" w:type="dxa"/>
              <w:bottom w:w="100" w:type="dxa"/>
              <w:right w:w="100" w:type="dxa"/>
            </w:tcMar>
          </w:tcPr>
          <w:p w14:paraId="61FE6D54" w14:textId="77777777" w:rsidR="007E1F1B" w:rsidRPr="006E30E4" w:rsidRDefault="007E1F1B" w:rsidP="000A2263">
            <w:pPr>
              <w:widowControl w:val="0"/>
              <w:rPr>
                <w:rFonts w:ascii="Arial" w:eastAsia="Times" w:hAnsi="Arial" w:cs="Arial"/>
                <w:color w:val="0E101A"/>
                <w:sz w:val="20"/>
                <w:szCs w:val="20"/>
              </w:rPr>
            </w:pPr>
            <w:r w:rsidRPr="006E30E4">
              <w:rPr>
                <w:rFonts w:ascii="Arial" w:eastAsia="Times" w:hAnsi="Arial" w:cs="Arial"/>
                <w:color w:val="0E101A"/>
                <w:sz w:val="20"/>
                <w:szCs w:val="20"/>
              </w:rPr>
              <w:t>20:22 GMT</w:t>
            </w:r>
          </w:p>
        </w:tc>
        <w:tc>
          <w:tcPr>
            <w:tcW w:w="1395" w:type="dxa"/>
            <w:shd w:val="clear" w:color="auto" w:fill="auto"/>
            <w:tcMar>
              <w:top w:w="100" w:type="dxa"/>
              <w:left w:w="100" w:type="dxa"/>
              <w:bottom w:w="100" w:type="dxa"/>
              <w:right w:w="100" w:type="dxa"/>
            </w:tcMar>
          </w:tcPr>
          <w:p w14:paraId="78B50C0D" w14:textId="77777777" w:rsidR="007E1F1B" w:rsidRPr="006E30E4" w:rsidRDefault="007E1F1B" w:rsidP="000A2263">
            <w:pPr>
              <w:widowControl w:val="0"/>
              <w:rPr>
                <w:rFonts w:ascii="Arial" w:eastAsia="Times" w:hAnsi="Arial" w:cs="Arial"/>
                <w:color w:val="0E101A"/>
                <w:sz w:val="20"/>
                <w:szCs w:val="20"/>
              </w:rPr>
            </w:pPr>
            <w:r w:rsidRPr="006E30E4">
              <w:rPr>
                <w:rFonts w:ascii="Arial" w:eastAsia="Times" w:hAnsi="Arial" w:cs="Arial"/>
                <w:color w:val="0E101A"/>
                <w:sz w:val="20"/>
                <w:szCs w:val="20"/>
              </w:rPr>
              <w:t>LONDON</w:t>
            </w:r>
          </w:p>
        </w:tc>
        <w:tc>
          <w:tcPr>
            <w:tcW w:w="2835" w:type="dxa"/>
            <w:shd w:val="clear" w:color="auto" w:fill="auto"/>
            <w:tcMar>
              <w:top w:w="100" w:type="dxa"/>
              <w:left w:w="100" w:type="dxa"/>
              <w:bottom w:w="100" w:type="dxa"/>
              <w:right w:w="100" w:type="dxa"/>
            </w:tcMar>
          </w:tcPr>
          <w:p w14:paraId="549C3513" w14:textId="77777777" w:rsidR="007E1F1B" w:rsidRPr="006E30E4" w:rsidRDefault="007E1F1B" w:rsidP="000A2263">
            <w:pPr>
              <w:widowControl w:val="0"/>
              <w:rPr>
                <w:rFonts w:ascii="Arial" w:eastAsia="Times" w:hAnsi="Arial" w:cs="Arial"/>
                <w:color w:val="0E101A"/>
                <w:sz w:val="20"/>
                <w:szCs w:val="20"/>
              </w:rPr>
            </w:pPr>
            <w:r w:rsidRPr="006E30E4">
              <w:rPr>
                <w:rFonts w:ascii="Arial" w:eastAsia="Times" w:hAnsi="Arial" w:cs="Arial"/>
                <w:color w:val="0E101A"/>
                <w:sz w:val="20"/>
                <w:szCs w:val="20"/>
              </w:rPr>
              <w:t>PICCADILLY LIGHTS</w:t>
            </w:r>
          </w:p>
        </w:tc>
        <w:tc>
          <w:tcPr>
            <w:tcW w:w="2250" w:type="dxa"/>
            <w:shd w:val="clear" w:color="auto" w:fill="auto"/>
            <w:tcMar>
              <w:top w:w="100" w:type="dxa"/>
              <w:left w:w="100" w:type="dxa"/>
              <w:bottom w:w="100" w:type="dxa"/>
              <w:right w:w="100" w:type="dxa"/>
            </w:tcMar>
          </w:tcPr>
          <w:p w14:paraId="07ACF88A" w14:textId="77777777" w:rsidR="007E1F1B" w:rsidRPr="006E30E4" w:rsidRDefault="007E1F1B" w:rsidP="000A2263">
            <w:pPr>
              <w:widowControl w:val="0"/>
              <w:rPr>
                <w:rFonts w:ascii="Arial" w:eastAsia="Times" w:hAnsi="Arial" w:cs="Arial"/>
                <w:color w:val="0E101A"/>
                <w:sz w:val="20"/>
                <w:szCs w:val="20"/>
              </w:rPr>
            </w:pPr>
            <w:r w:rsidRPr="006E30E4">
              <w:rPr>
                <w:rFonts w:ascii="Arial" w:eastAsia="Times" w:hAnsi="Arial" w:cs="Arial"/>
                <w:color w:val="0E101A"/>
                <w:sz w:val="20"/>
                <w:szCs w:val="20"/>
              </w:rPr>
              <w:t>@piccadillylights</w:t>
            </w:r>
          </w:p>
        </w:tc>
        <w:tc>
          <w:tcPr>
            <w:tcW w:w="1530" w:type="dxa"/>
            <w:vMerge w:val="restart"/>
            <w:shd w:val="clear" w:color="auto" w:fill="auto"/>
            <w:tcMar>
              <w:top w:w="100" w:type="dxa"/>
              <w:left w:w="100" w:type="dxa"/>
              <w:bottom w:w="100" w:type="dxa"/>
              <w:right w:w="100" w:type="dxa"/>
            </w:tcMar>
          </w:tcPr>
          <w:p w14:paraId="11C7896C" w14:textId="77777777" w:rsidR="007E1F1B" w:rsidRPr="006E30E4" w:rsidRDefault="002076A0" w:rsidP="000A2263">
            <w:pPr>
              <w:widowControl w:val="0"/>
              <w:rPr>
                <w:rFonts w:ascii="Arial" w:eastAsia="Times" w:hAnsi="Arial" w:cs="Arial"/>
                <w:color w:val="0E101A"/>
                <w:sz w:val="20"/>
                <w:szCs w:val="20"/>
              </w:rPr>
            </w:pPr>
            <w:hyperlink r:id="rId9">
              <w:r w:rsidR="007E1F1B" w:rsidRPr="006E30E4">
                <w:rPr>
                  <w:rFonts w:ascii="Arial" w:eastAsia="Times" w:hAnsi="Arial" w:cs="Arial"/>
                  <w:color w:val="1155CC"/>
                  <w:sz w:val="20"/>
                  <w:szCs w:val="20"/>
                  <w:u w:val="single"/>
                </w:rPr>
                <w:t>CLICK HERE</w:t>
              </w:r>
            </w:hyperlink>
          </w:p>
        </w:tc>
      </w:tr>
      <w:tr w:rsidR="007E1F1B" w:rsidRPr="006E30E4" w14:paraId="05C2B1DA" w14:textId="77777777" w:rsidTr="000A2263">
        <w:trPr>
          <w:trHeight w:val="360"/>
        </w:trPr>
        <w:tc>
          <w:tcPr>
            <w:tcW w:w="1035" w:type="dxa"/>
            <w:shd w:val="clear" w:color="auto" w:fill="auto"/>
            <w:tcMar>
              <w:top w:w="100" w:type="dxa"/>
              <w:left w:w="100" w:type="dxa"/>
              <w:bottom w:w="100" w:type="dxa"/>
              <w:right w:w="100" w:type="dxa"/>
            </w:tcMar>
          </w:tcPr>
          <w:p w14:paraId="3BA87B4A" w14:textId="77777777" w:rsidR="007E1F1B" w:rsidRPr="006E30E4" w:rsidRDefault="007E1F1B" w:rsidP="000A2263">
            <w:pPr>
              <w:widowControl w:val="0"/>
              <w:rPr>
                <w:rFonts w:ascii="Arial" w:eastAsia="Times" w:hAnsi="Arial" w:cs="Arial"/>
                <w:color w:val="0E101A"/>
                <w:sz w:val="20"/>
                <w:szCs w:val="20"/>
              </w:rPr>
            </w:pPr>
            <w:r w:rsidRPr="006E30E4">
              <w:rPr>
                <w:rFonts w:ascii="Arial" w:eastAsia="Times" w:hAnsi="Arial" w:cs="Arial"/>
                <w:color w:val="0E101A"/>
                <w:sz w:val="20"/>
                <w:szCs w:val="20"/>
              </w:rPr>
              <w:t>20:22 PST</w:t>
            </w:r>
          </w:p>
        </w:tc>
        <w:tc>
          <w:tcPr>
            <w:tcW w:w="1395" w:type="dxa"/>
            <w:shd w:val="clear" w:color="auto" w:fill="auto"/>
            <w:tcMar>
              <w:top w:w="100" w:type="dxa"/>
              <w:left w:w="100" w:type="dxa"/>
              <w:bottom w:w="100" w:type="dxa"/>
              <w:right w:w="100" w:type="dxa"/>
            </w:tcMar>
          </w:tcPr>
          <w:p w14:paraId="498E966E" w14:textId="77777777" w:rsidR="007E1F1B" w:rsidRPr="006E30E4" w:rsidRDefault="007E1F1B" w:rsidP="000A2263">
            <w:pPr>
              <w:widowControl w:val="0"/>
              <w:rPr>
                <w:rFonts w:ascii="Arial" w:eastAsia="Times" w:hAnsi="Arial" w:cs="Arial"/>
                <w:color w:val="0E101A"/>
                <w:sz w:val="20"/>
                <w:szCs w:val="20"/>
              </w:rPr>
            </w:pPr>
            <w:r w:rsidRPr="006E30E4">
              <w:rPr>
                <w:rFonts w:ascii="Arial" w:eastAsia="Times" w:hAnsi="Arial" w:cs="Arial"/>
                <w:color w:val="0E101A"/>
                <w:sz w:val="20"/>
                <w:szCs w:val="20"/>
              </w:rPr>
              <w:t>LOS ANGELES</w:t>
            </w:r>
          </w:p>
        </w:tc>
        <w:tc>
          <w:tcPr>
            <w:tcW w:w="2835" w:type="dxa"/>
            <w:shd w:val="clear" w:color="auto" w:fill="auto"/>
            <w:tcMar>
              <w:top w:w="100" w:type="dxa"/>
              <w:left w:w="100" w:type="dxa"/>
              <w:bottom w:w="100" w:type="dxa"/>
              <w:right w:w="100" w:type="dxa"/>
            </w:tcMar>
          </w:tcPr>
          <w:p w14:paraId="7E2DDDE9" w14:textId="77777777" w:rsidR="007E1F1B" w:rsidRPr="006E30E4" w:rsidRDefault="007E1F1B" w:rsidP="000A2263">
            <w:pPr>
              <w:widowControl w:val="0"/>
              <w:rPr>
                <w:rFonts w:ascii="Arial" w:eastAsia="Times" w:hAnsi="Arial" w:cs="Arial"/>
                <w:color w:val="0E101A"/>
                <w:sz w:val="20"/>
                <w:szCs w:val="20"/>
              </w:rPr>
            </w:pPr>
            <w:r w:rsidRPr="006E30E4">
              <w:rPr>
                <w:rFonts w:ascii="Arial" w:eastAsia="Times" w:hAnsi="Arial" w:cs="Arial"/>
                <w:color w:val="0E101A"/>
                <w:sz w:val="20"/>
                <w:szCs w:val="20"/>
              </w:rPr>
              <w:t>PENDRY WEST HOLLYWOOD</w:t>
            </w:r>
          </w:p>
        </w:tc>
        <w:tc>
          <w:tcPr>
            <w:tcW w:w="2250" w:type="dxa"/>
            <w:shd w:val="clear" w:color="auto" w:fill="auto"/>
            <w:tcMar>
              <w:top w:w="100" w:type="dxa"/>
              <w:left w:w="100" w:type="dxa"/>
              <w:bottom w:w="100" w:type="dxa"/>
              <w:right w:w="100" w:type="dxa"/>
            </w:tcMar>
          </w:tcPr>
          <w:p w14:paraId="40A73FB0" w14:textId="77777777" w:rsidR="007E1F1B" w:rsidRPr="006E30E4" w:rsidRDefault="007E1F1B" w:rsidP="000A2263">
            <w:pPr>
              <w:widowControl w:val="0"/>
              <w:rPr>
                <w:rFonts w:ascii="Arial" w:eastAsia="Times" w:hAnsi="Arial" w:cs="Arial"/>
                <w:color w:val="0E101A"/>
                <w:sz w:val="20"/>
                <w:szCs w:val="20"/>
              </w:rPr>
            </w:pPr>
            <w:r w:rsidRPr="006E30E4">
              <w:rPr>
                <w:rFonts w:ascii="Arial" w:eastAsia="Times" w:hAnsi="Arial" w:cs="Arial"/>
                <w:color w:val="0E101A"/>
                <w:sz w:val="20"/>
                <w:szCs w:val="20"/>
              </w:rPr>
              <w:t>@pendrywesthollywood</w:t>
            </w:r>
          </w:p>
        </w:tc>
        <w:tc>
          <w:tcPr>
            <w:tcW w:w="1530" w:type="dxa"/>
            <w:vMerge/>
            <w:shd w:val="clear" w:color="auto" w:fill="auto"/>
            <w:tcMar>
              <w:top w:w="100" w:type="dxa"/>
              <w:left w:w="100" w:type="dxa"/>
              <w:bottom w:w="100" w:type="dxa"/>
              <w:right w:w="100" w:type="dxa"/>
            </w:tcMar>
          </w:tcPr>
          <w:p w14:paraId="6B430925" w14:textId="77777777" w:rsidR="007E1F1B" w:rsidRPr="006E30E4" w:rsidRDefault="007E1F1B" w:rsidP="000A2263">
            <w:pPr>
              <w:widowControl w:val="0"/>
              <w:rPr>
                <w:rFonts w:ascii="Arial" w:hAnsi="Arial" w:cs="Arial"/>
                <w:sz w:val="20"/>
                <w:szCs w:val="20"/>
              </w:rPr>
            </w:pPr>
          </w:p>
        </w:tc>
      </w:tr>
      <w:tr w:rsidR="007E1F1B" w:rsidRPr="006E30E4" w14:paraId="4CC7F8F4" w14:textId="77777777" w:rsidTr="000A2263">
        <w:trPr>
          <w:trHeight w:val="360"/>
        </w:trPr>
        <w:tc>
          <w:tcPr>
            <w:tcW w:w="1035" w:type="dxa"/>
            <w:shd w:val="clear" w:color="auto" w:fill="auto"/>
            <w:tcMar>
              <w:top w:w="100" w:type="dxa"/>
              <w:left w:w="100" w:type="dxa"/>
              <w:bottom w:w="100" w:type="dxa"/>
              <w:right w:w="100" w:type="dxa"/>
            </w:tcMar>
          </w:tcPr>
          <w:p w14:paraId="192DB0C5" w14:textId="77777777" w:rsidR="007E1F1B" w:rsidRPr="006E30E4" w:rsidRDefault="007E1F1B" w:rsidP="000A2263">
            <w:pPr>
              <w:widowControl w:val="0"/>
              <w:rPr>
                <w:rFonts w:ascii="Arial" w:eastAsia="Times" w:hAnsi="Arial" w:cs="Arial"/>
                <w:color w:val="0E101A"/>
                <w:sz w:val="20"/>
                <w:szCs w:val="20"/>
              </w:rPr>
            </w:pPr>
            <w:r w:rsidRPr="006E30E4">
              <w:rPr>
                <w:rFonts w:ascii="Arial" w:eastAsia="Times" w:hAnsi="Arial" w:cs="Arial"/>
                <w:color w:val="0E101A"/>
                <w:sz w:val="20"/>
                <w:szCs w:val="20"/>
              </w:rPr>
              <w:t>20:22 ACT</w:t>
            </w:r>
          </w:p>
        </w:tc>
        <w:tc>
          <w:tcPr>
            <w:tcW w:w="1395" w:type="dxa"/>
            <w:shd w:val="clear" w:color="auto" w:fill="auto"/>
            <w:tcMar>
              <w:top w:w="100" w:type="dxa"/>
              <w:left w:w="100" w:type="dxa"/>
              <w:bottom w:w="100" w:type="dxa"/>
              <w:right w:w="100" w:type="dxa"/>
            </w:tcMar>
          </w:tcPr>
          <w:p w14:paraId="08E32E5E" w14:textId="77777777" w:rsidR="007E1F1B" w:rsidRPr="006E30E4" w:rsidRDefault="007E1F1B" w:rsidP="000A2263">
            <w:pPr>
              <w:widowControl w:val="0"/>
              <w:rPr>
                <w:rFonts w:ascii="Arial" w:eastAsia="Times" w:hAnsi="Arial" w:cs="Arial"/>
                <w:color w:val="0E101A"/>
                <w:sz w:val="20"/>
                <w:szCs w:val="20"/>
              </w:rPr>
            </w:pPr>
            <w:r w:rsidRPr="006E30E4">
              <w:rPr>
                <w:rFonts w:ascii="Arial" w:eastAsia="Times" w:hAnsi="Arial" w:cs="Arial"/>
                <w:color w:val="0E101A"/>
                <w:sz w:val="20"/>
                <w:szCs w:val="20"/>
              </w:rPr>
              <w:t>MELBOURNE</w:t>
            </w:r>
          </w:p>
        </w:tc>
        <w:tc>
          <w:tcPr>
            <w:tcW w:w="2835" w:type="dxa"/>
            <w:shd w:val="clear" w:color="auto" w:fill="auto"/>
            <w:tcMar>
              <w:top w:w="100" w:type="dxa"/>
              <w:left w:w="100" w:type="dxa"/>
              <w:bottom w:w="100" w:type="dxa"/>
              <w:right w:w="100" w:type="dxa"/>
            </w:tcMar>
          </w:tcPr>
          <w:p w14:paraId="0E76737D" w14:textId="77777777" w:rsidR="007E1F1B" w:rsidRPr="006E30E4" w:rsidRDefault="007E1F1B" w:rsidP="000A2263">
            <w:pPr>
              <w:widowControl w:val="0"/>
              <w:rPr>
                <w:rFonts w:ascii="Arial" w:eastAsia="Times" w:hAnsi="Arial" w:cs="Arial"/>
                <w:color w:val="0E101A"/>
                <w:sz w:val="20"/>
                <w:szCs w:val="20"/>
              </w:rPr>
            </w:pPr>
            <w:r w:rsidRPr="006E30E4">
              <w:rPr>
                <w:rFonts w:ascii="Arial" w:eastAsia="Times" w:hAnsi="Arial" w:cs="Arial"/>
                <w:color w:val="0E101A"/>
                <w:sz w:val="20"/>
                <w:szCs w:val="20"/>
              </w:rPr>
              <w:t xml:space="preserve">FED SQUARE </w:t>
            </w:r>
          </w:p>
        </w:tc>
        <w:tc>
          <w:tcPr>
            <w:tcW w:w="2250" w:type="dxa"/>
            <w:shd w:val="clear" w:color="auto" w:fill="auto"/>
            <w:tcMar>
              <w:top w:w="100" w:type="dxa"/>
              <w:left w:w="100" w:type="dxa"/>
              <w:bottom w:w="100" w:type="dxa"/>
              <w:right w:w="100" w:type="dxa"/>
            </w:tcMar>
          </w:tcPr>
          <w:p w14:paraId="713943BF" w14:textId="77777777" w:rsidR="007E1F1B" w:rsidRPr="006E30E4" w:rsidRDefault="007E1F1B" w:rsidP="000A2263">
            <w:pPr>
              <w:widowControl w:val="0"/>
              <w:rPr>
                <w:rFonts w:ascii="Arial" w:eastAsia="Times" w:hAnsi="Arial" w:cs="Arial"/>
                <w:color w:val="0E101A"/>
                <w:sz w:val="20"/>
                <w:szCs w:val="20"/>
              </w:rPr>
            </w:pPr>
            <w:r w:rsidRPr="006E30E4">
              <w:rPr>
                <w:rFonts w:ascii="Arial" w:eastAsia="Times" w:hAnsi="Arial" w:cs="Arial"/>
                <w:color w:val="0E101A"/>
                <w:sz w:val="20"/>
                <w:szCs w:val="20"/>
              </w:rPr>
              <w:t>@</w:t>
            </w:r>
            <w:proofErr w:type="gramStart"/>
            <w:r w:rsidRPr="006E30E4">
              <w:rPr>
                <w:rFonts w:ascii="Arial" w:eastAsia="Times" w:hAnsi="Arial" w:cs="Arial"/>
                <w:color w:val="0E101A"/>
                <w:sz w:val="20"/>
                <w:szCs w:val="20"/>
              </w:rPr>
              <w:t>fed.square</w:t>
            </w:r>
            <w:proofErr w:type="gramEnd"/>
          </w:p>
        </w:tc>
        <w:tc>
          <w:tcPr>
            <w:tcW w:w="1530" w:type="dxa"/>
            <w:vMerge/>
            <w:shd w:val="clear" w:color="auto" w:fill="auto"/>
            <w:tcMar>
              <w:top w:w="100" w:type="dxa"/>
              <w:left w:w="100" w:type="dxa"/>
              <w:bottom w:w="100" w:type="dxa"/>
              <w:right w:w="100" w:type="dxa"/>
            </w:tcMar>
          </w:tcPr>
          <w:p w14:paraId="3CE8DF36" w14:textId="77777777" w:rsidR="007E1F1B" w:rsidRPr="006E30E4" w:rsidRDefault="007E1F1B" w:rsidP="000A2263">
            <w:pPr>
              <w:widowControl w:val="0"/>
              <w:rPr>
                <w:rFonts w:ascii="Arial" w:hAnsi="Arial" w:cs="Arial"/>
                <w:sz w:val="20"/>
                <w:szCs w:val="20"/>
              </w:rPr>
            </w:pPr>
          </w:p>
        </w:tc>
      </w:tr>
      <w:tr w:rsidR="007E1F1B" w:rsidRPr="006E30E4" w14:paraId="379F00F1" w14:textId="77777777" w:rsidTr="000A2263">
        <w:trPr>
          <w:trHeight w:val="360"/>
        </w:trPr>
        <w:tc>
          <w:tcPr>
            <w:tcW w:w="1035" w:type="dxa"/>
            <w:shd w:val="clear" w:color="auto" w:fill="auto"/>
            <w:tcMar>
              <w:top w:w="100" w:type="dxa"/>
              <w:left w:w="100" w:type="dxa"/>
              <w:bottom w:w="100" w:type="dxa"/>
              <w:right w:w="100" w:type="dxa"/>
            </w:tcMar>
          </w:tcPr>
          <w:p w14:paraId="2EA6766B" w14:textId="77777777" w:rsidR="007E1F1B" w:rsidRPr="006E30E4" w:rsidRDefault="007E1F1B" w:rsidP="000A2263">
            <w:pPr>
              <w:widowControl w:val="0"/>
              <w:rPr>
                <w:rFonts w:ascii="Arial" w:eastAsia="Times" w:hAnsi="Arial" w:cs="Arial"/>
                <w:color w:val="0E101A"/>
                <w:sz w:val="20"/>
                <w:szCs w:val="20"/>
              </w:rPr>
            </w:pPr>
            <w:r w:rsidRPr="006E30E4">
              <w:rPr>
                <w:rFonts w:ascii="Arial" w:eastAsia="Times" w:hAnsi="Arial" w:cs="Arial"/>
                <w:color w:val="0E101A"/>
                <w:sz w:val="20"/>
                <w:szCs w:val="20"/>
              </w:rPr>
              <w:t>20:22 UTC</w:t>
            </w:r>
          </w:p>
        </w:tc>
        <w:tc>
          <w:tcPr>
            <w:tcW w:w="1395" w:type="dxa"/>
            <w:shd w:val="clear" w:color="auto" w:fill="auto"/>
            <w:tcMar>
              <w:top w:w="100" w:type="dxa"/>
              <w:left w:w="100" w:type="dxa"/>
              <w:bottom w:w="100" w:type="dxa"/>
              <w:right w:w="100" w:type="dxa"/>
            </w:tcMar>
          </w:tcPr>
          <w:p w14:paraId="4319AF2D" w14:textId="77777777" w:rsidR="007E1F1B" w:rsidRPr="006E30E4" w:rsidRDefault="007E1F1B" w:rsidP="000A2263">
            <w:pPr>
              <w:widowControl w:val="0"/>
              <w:rPr>
                <w:rFonts w:ascii="Arial" w:eastAsia="Times" w:hAnsi="Arial" w:cs="Arial"/>
                <w:color w:val="0E101A"/>
                <w:sz w:val="20"/>
                <w:szCs w:val="20"/>
              </w:rPr>
            </w:pPr>
            <w:r w:rsidRPr="006E30E4">
              <w:rPr>
                <w:rFonts w:ascii="Arial" w:eastAsia="Times" w:hAnsi="Arial" w:cs="Arial"/>
                <w:color w:val="0E101A"/>
                <w:sz w:val="20"/>
                <w:szCs w:val="20"/>
              </w:rPr>
              <w:t>MILAN</w:t>
            </w:r>
          </w:p>
        </w:tc>
        <w:tc>
          <w:tcPr>
            <w:tcW w:w="2835" w:type="dxa"/>
            <w:shd w:val="clear" w:color="auto" w:fill="auto"/>
            <w:tcMar>
              <w:top w:w="100" w:type="dxa"/>
              <w:left w:w="100" w:type="dxa"/>
              <w:bottom w:w="100" w:type="dxa"/>
              <w:right w:w="100" w:type="dxa"/>
            </w:tcMar>
          </w:tcPr>
          <w:p w14:paraId="4B62360D" w14:textId="77777777" w:rsidR="007E1F1B" w:rsidRPr="006E30E4" w:rsidRDefault="007E1F1B" w:rsidP="000A2263">
            <w:pPr>
              <w:widowControl w:val="0"/>
              <w:rPr>
                <w:rFonts w:ascii="Arial" w:eastAsia="Times" w:hAnsi="Arial" w:cs="Arial"/>
                <w:color w:val="0E101A"/>
                <w:sz w:val="20"/>
                <w:szCs w:val="20"/>
              </w:rPr>
            </w:pPr>
            <w:r w:rsidRPr="006E30E4">
              <w:rPr>
                <w:rFonts w:ascii="Arial" w:eastAsia="Times" w:hAnsi="Arial" w:cs="Arial"/>
                <w:color w:val="0E101A"/>
                <w:sz w:val="20"/>
                <w:szCs w:val="20"/>
              </w:rPr>
              <w:t>LUXOTTICA, PIAZZALE CADORNA</w:t>
            </w:r>
          </w:p>
        </w:tc>
        <w:tc>
          <w:tcPr>
            <w:tcW w:w="2250" w:type="dxa"/>
            <w:shd w:val="clear" w:color="auto" w:fill="auto"/>
            <w:tcMar>
              <w:top w:w="100" w:type="dxa"/>
              <w:left w:w="100" w:type="dxa"/>
              <w:bottom w:w="100" w:type="dxa"/>
              <w:right w:w="100" w:type="dxa"/>
            </w:tcMar>
          </w:tcPr>
          <w:p w14:paraId="11C06F5C" w14:textId="77777777" w:rsidR="007E1F1B" w:rsidRPr="006E30E4" w:rsidRDefault="007E1F1B" w:rsidP="000A2263">
            <w:pPr>
              <w:widowControl w:val="0"/>
              <w:rPr>
                <w:rFonts w:ascii="Arial" w:eastAsia="Times" w:hAnsi="Arial" w:cs="Arial"/>
                <w:color w:val="0E101A"/>
                <w:sz w:val="20"/>
                <w:szCs w:val="20"/>
              </w:rPr>
            </w:pPr>
            <w:r w:rsidRPr="006E30E4">
              <w:rPr>
                <w:rFonts w:ascii="Arial" w:eastAsia="Times" w:hAnsi="Arial" w:cs="Arial"/>
                <w:color w:val="0E101A"/>
                <w:sz w:val="20"/>
                <w:szCs w:val="20"/>
              </w:rPr>
              <w:t>@luxottica</w:t>
            </w:r>
          </w:p>
        </w:tc>
        <w:tc>
          <w:tcPr>
            <w:tcW w:w="1530" w:type="dxa"/>
            <w:vMerge/>
            <w:shd w:val="clear" w:color="auto" w:fill="auto"/>
            <w:tcMar>
              <w:top w:w="100" w:type="dxa"/>
              <w:left w:w="100" w:type="dxa"/>
              <w:bottom w:w="100" w:type="dxa"/>
              <w:right w:w="100" w:type="dxa"/>
            </w:tcMar>
          </w:tcPr>
          <w:p w14:paraId="1E7CDFB6" w14:textId="77777777" w:rsidR="007E1F1B" w:rsidRPr="006E30E4" w:rsidRDefault="007E1F1B" w:rsidP="000A2263">
            <w:pPr>
              <w:widowControl w:val="0"/>
              <w:rPr>
                <w:rFonts w:ascii="Arial" w:hAnsi="Arial" w:cs="Arial"/>
                <w:sz w:val="20"/>
                <w:szCs w:val="20"/>
              </w:rPr>
            </w:pPr>
          </w:p>
        </w:tc>
      </w:tr>
      <w:tr w:rsidR="007E1F1B" w:rsidRPr="006E30E4" w14:paraId="0540BC0D" w14:textId="77777777" w:rsidTr="000A2263">
        <w:trPr>
          <w:trHeight w:val="360"/>
        </w:trPr>
        <w:tc>
          <w:tcPr>
            <w:tcW w:w="1035" w:type="dxa"/>
            <w:shd w:val="clear" w:color="auto" w:fill="auto"/>
            <w:tcMar>
              <w:top w:w="100" w:type="dxa"/>
              <w:left w:w="100" w:type="dxa"/>
              <w:bottom w:w="100" w:type="dxa"/>
              <w:right w:w="100" w:type="dxa"/>
            </w:tcMar>
          </w:tcPr>
          <w:p w14:paraId="69F3DD63" w14:textId="77777777" w:rsidR="007E1F1B" w:rsidRPr="006E30E4" w:rsidRDefault="007E1F1B" w:rsidP="000A2263">
            <w:pPr>
              <w:widowControl w:val="0"/>
              <w:rPr>
                <w:rFonts w:ascii="Arial" w:eastAsia="Times" w:hAnsi="Arial" w:cs="Arial"/>
                <w:color w:val="0E101A"/>
                <w:sz w:val="20"/>
                <w:szCs w:val="20"/>
              </w:rPr>
            </w:pPr>
            <w:r w:rsidRPr="006E30E4">
              <w:rPr>
                <w:rFonts w:ascii="Arial" w:eastAsia="Times" w:hAnsi="Arial" w:cs="Arial"/>
                <w:color w:val="0E101A"/>
                <w:sz w:val="20"/>
                <w:szCs w:val="20"/>
              </w:rPr>
              <w:t>20:22 EST</w:t>
            </w:r>
          </w:p>
        </w:tc>
        <w:tc>
          <w:tcPr>
            <w:tcW w:w="1395" w:type="dxa"/>
            <w:shd w:val="clear" w:color="auto" w:fill="auto"/>
            <w:tcMar>
              <w:top w:w="100" w:type="dxa"/>
              <w:left w:w="100" w:type="dxa"/>
              <w:bottom w:w="100" w:type="dxa"/>
              <w:right w:w="100" w:type="dxa"/>
            </w:tcMar>
          </w:tcPr>
          <w:p w14:paraId="4B8115E0" w14:textId="77777777" w:rsidR="007E1F1B" w:rsidRPr="006E30E4" w:rsidRDefault="007E1F1B" w:rsidP="000A2263">
            <w:pPr>
              <w:widowControl w:val="0"/>
              <w:rPr>
                <w:rFonts w:ascii="Arial" w:eastAsia="Times" w:hAnsi="Arial" w:cs="Arial"/>
                <w:color w:val="0E101A"/>
                <w:sz w:val="20"/>
                <w:szCs w:val="20"/>
              </w:rPr>
            </w:pPr>
            <w:r w:rsidRPr="006E30E4">
              <w:rPr>
                <w:rFonts w:ascii="Arial" w:eastAsia="Times" w:hAnsi="Arial" w:cs="Arial"/>
                <w:color w:val="0E101A"/>
                <w:sz w:val="20"/>
                <w:szCs w:val="20"/>
              </w:rPr>
              <w:t>NEW YORK</w:t>
            </w:r>
          </w:p>
        </w:tc>
        <w:tc>
          <w:tcPr>
            <w:tcW w:w="2835" w:type="dxa"/>
            <w:shd w:val="clear" w:color="auto" w:fill="auto"/>
            <w:tcMar>
              <w:top w:w="100" w:type="dxa"/>
              <w:left w:w="100" w:type="dxa"/>
              <w:bottom w:w="100" w:type="dxa"/>
              <w:right w:w="100" w:type="dxa"/>
            </w:tcMar>
          </w:tcPr>
          <w:p w14:paraId="32311655" w14:textId="77777777" w:rsidR="007E1F1B" w:rsidRPr="006E30E4" w:rsidRDefault="007E1F1B" w:rsidP="000A2263">
            <w:pPr>
              <w:widowControl w:val="0"/>
              <w:rPr>
                <w:rFonts w:ascii="Arial" w:eastAsia="Times" w:hAnsi="Arial" w:cs="Arial"/>
                <w:color w:val="0E101A"/>
                <w:sz w:val="20"/>
                <w:szCs w:val="20"/>
              </w:rPr>
            </w:pPr>
            <w:r w:rsidRPr="006E30E4">
              <w:rPr>
                <w:rFonts w:ascii="Arial" w:eastAsia="Times" w:hAnsi="Arial" w:cs="Arial"/>
                <w:color w:val="0E101A"/>
                <w:sz w:val="20"/>
                <w:szCs w:val="20"/>
              </w:rPr>
              <w:t>LUXOTTICA, TIMES SQUARE</w:t>
            </w:r>
          </w:p>
        </w:tc>
        <w:tc>
          <w:tcPr>
            <w:tcW w:w="2250" w:type="dxa"/>
            <w:shd w:val="clear" w:color="auto" w:fill="auto"/>
            <w:tcMar>
              <w:top w:w="100" w:type="dxa"/>
              <w:left w:w="100" w:type="dxa"/>
              <w:bottom w:w="100" w:type="dxa"/>
              <w:right w:w="100" w:type="dxa"/>
            </w:tcMar>
          </w:tcPr>
          <w:p w14:paraId="20327A32" w14:textId="77777777" w:rsidR="007E1F1B" w:rsidRPr="006E30E4" w:rsidRDefault="007E1F1B" w:rsidP="000A2263">
            <w:pPr>
              <w:widowControl w:val="0"/>
              <w:rPr>
                <w:rFonts w:ascii="Arial" w:eastAsia="Times" w:hAnsi="Arial" w:cs="Arial"/>
                <w:color w:val="0E101A"/>
                <w:sz w:val="20"/>
                <w:szCs w:val="20"/>
              </w:rPr>
            </w:pPr>
            <w:r w:rsidRPr="006E30E4">
              <w:rPr>
                <w:rFonts w:ascii="Arial" w:eastAsia="Times" w:hAnsi="Arial" w:cs="Arial"/>
                <w:color w:val="0E101A"/>
                <w:sz w:val="20"/>
                <w:szCs w:val="20"/>
              </w:rPr>
              <w:t>@luxottica</w:t>
            </w:r>
          </w:p>
        </w:tc>
        <w:tc>
          <w:tcPr>
            <w:tcW w:w="1530" w:type="dxa"/>
            <w:vMerge/>
            <w:shd w:val="clear" w:color="auto" w:fill="auto"/>
            <w:tcMar>
              <w:top w:w="100" w:type="dxa"/>
              <w:left w:w="100" w:type="dxa"/>
              <w:bottom w:w="100" w:type="dxa"/>
              <w:right w:w="100" w:type="dxa"/>
            </w:tcMar>
          </w:tcPr>
          <w:p w14:paraId="4B86964C" w14:textId="77777777" w:rsidR="007E1F1B" w:rsidRPr="006E30E4" w:rsidRDefault="007E1F1B" w:rsidP="000A2263">
            <w:pPr>
              <w:widowControl w:val="0"/>
              <w:rPr>
                <w:rFonts w:ascii="Arial" w:hAnsi="Arial" w:cs="Arial"/>
                <w:sz w:val="20"/>
                <w:szCs w:val="20"/>
              </w:rPr>
            </w:pPr>
          </w:p>
        </w:tc>
      </w:tr>
      <w:tr w:rsidR="007E1F1B" w:rsidRPr="006E30E4" w14:paraId="26D7D337" w14:textId="77777777" w:rsidTr="000A2263">
        <w:trPr>
          <w:trHeight w:val="360"/>
        </w:trPr>
        <w:tc>
          <w:tcPr>
            <w:tcW w:w="1035" w:type="dxa"/>
            <w:shd w:val="clear" w:color="auto" w:fill="auto"/>
            <w:tcMar>
              <w:top w:w="100" w:type="dxa"/>
              <w:left w:w="100" w:type="dxa"/>
              <w:bottom w:w="100" w:type="dxa"/>
              <w:right w:w="100" w:type="dxa"/>
            </w:tcMar>
          </w:tcPr>
          <w:p w14:paraId="1F7AFB6B" w14:textId="77777777" w:rsidR="007E1F1B" w:rsidRPr="006E30E4" w:rsidRDefault="007E1F1B" w:rsidP="000A2263">
            <w:pPr>
              <w:widowControl w:val="0"/>
              <w:rPr>
                <w:rFonts w:ascii="Arial" w:eastAsia="Times" w:hAnsi="Arial" w:cs="Arial"/>
                <w:color w:val="0E101A"/>
                <w:sz w:val="20"/>
                <w:szCs w:val="20"/>
              </w:rPr>
            </w:pPr>
            <w:r w:rsidRPr="006E30E4">
              <w:rPr>
                <w:rFonts w:ascii="Arial" w:eastAsia="Times" w:hAnsi="Arial" w:cs="Arial"/>
                <w:color w:val="0E101A"/>
                <w:sz w:val="20"/>
                <w:szCs w:val="20"/>
              </w:rPr>
              <w:t>20:22 KST</w:t>
            </w:r>
          </w:p>
        </w:tc>
        <w:tc>
          <w:tcPr>
            <w:tcW w:w="1395" w:type="dxa"/>
            <w:shd w:val="clear" w:color="auto" w:fill="auto"/>
            <w:tcMar>
              <w:top w:w="100" w:type="dxa"/>
              <w:left w:w="100" w:type="dxa"/>
              <w:bottom w:w="100" w:type="dxa"/>
              <w:right w:w="100" w:type="dxa"/>
            </w:tcMar>
          </w:tcPr>
          <w:p w14:paraId="4C0BF04B" w14:textId="77777777" w:rsidR="007E1F1B" w:rsidRPr="006E30E4" w:rsidRDefault="007E1F1B" w:rsidP="000A2263">
            <w:pPr>
              <w:widowControl w:val="0"/>
              <w:rPr>
                <w:rFonts w:ascii="Arial" w:eastAsia="Times" w:hAnsi="Arial" w:cs="Arial"/>
                <w:color w:val="0E101A"/>
                <w:sz w:val="20"/>
                <w:szCs w:val="20"/>
              </w:rPr>
            </w:pPr>
            <w:r w:rsidRPr="006E30E4">
              <w:rPr>
                <w:rFonts w:ascii="Arial" w:eastAsia="Times" w:hAnsi="Arial" w:cs="Arial"/>
                <w:color w:val="0E101A"/>
                <w:sz w:val="20"/>
                <w:szCs w:val="20"/>
              </w:rPr>
              <w:t>SEOUL</w:t>
            </w:r>
          </w:p>
        </w:tc>
        <w:tc>
          <w:tcPr>
            <w:tcW w:w="2835" w:type="dxa"/>
            <w:shd w:val="clear" w:color="auto" w:fill="auto"/>
            <w:tcMar>
              <w:top w:w="100" w:type="dxa"/>
              <w:left w:w="100" w:type="dxa"/>
              <w:bottom w:w="100" w:type="dxa"/>
              <w:right w:w="100" w:type="dxa"/>
            </w:tcMar>
          </w:tcPr>
          <w:p w14:paraId="010E3E79" w14:textId="77777777" w:rsidR="007E1F1B" w:rsidRPr="006E30E4" w:rsidRDefault="007E1F1B" w:rsidP="000A2263">
            <w:pPr>
              <w:widowControl w:val="0"/>
              <w:rPr>
                <w:rFonts w:ascii="Arial" w:eastAsia="Times" w:hAnsi="Arial" w:cs="Arial"/>
                <w:color w:val="0E101A"/>
                <w:sz w:val="20"/>
                <w:szCs w:val="20"/>
              </w:rPr>
            </w:pPr>
            <w:r w:rsidRPr="006E30E4">
              <w:rPr>
                <w:rFonts w:ascii="Arial" w:eastAsia="Times" w:hAnsi="Arial" w:cs="Arial"/>
                <w:color w:val="0E101A"/>
                <w:sz w:val="20"/>
                <w:szCs w:val="20"/>
              </w:rPr>
              <w:t>COEX K-POP SQUARE</w:t>
            </w:r>
          </w:p>
        </w:tc>
        <w:tc>
          <w:tcPr>
            <w:tcW w:w="2250" w:type="dxa"/>
            <w:shd w:val="clear" w:color="auto" w:fill="auto"/>
            <w:tcMar>
              <w:top w:w="100" w:type="dxa"/>
              <w:left w:w="100" w:type="dxa"/>
              <w:bottom w:w="100" w:type="dxa"/>
              <w:right w:w="100" w:type="dxa"/>
            </w:tcMar>
          </w:tcPr>
          <w:p w14:paraId="1A7F578A" w14:textId="77777777" w:rsidR="007E1F1B" w:rsidRPr="006E30E4" w:rsidRDefault="007E1F1B" w:rsidP="000A2263">
            <w:pPr>
              <w:widowControl w:val="0"/>
              <w:rPr>
                <w:rFonts w:ascii="Arial" w:eastAsia="Times" w:hAnsi="Arial" w:cs="Arial"/>
                <w:color w:val="0E101A"/>
                <w:sz w:val="20"/>
                <w:szCs w:val="20"/>
              </w:rPr>
            </w:pPr>
            <w:r w:rsidRPr="006E30E4">
              <w:rPr>
                <w:rFonts w:ascii="Arial" w:eastAsia="Times" w:hAnsi="Arial" w:cs="Arial"/>
                <w:color w:val="0E101A"/>
                <w:sz w:val="20"/>
                <w:szCs w:val="20"/>
              </w:rPr>
              <w:t>@cjpowercast_ad_official</w:t>
            </w:r>
          </w:p>
        </w:tc>
        <w:tc>
          <w:tcPr>
            <w:tcW w:w="1530" w:type="dxa"/>
            <w:vMerge/>
            <w:shd w:val="clear" w:color="auto" w:fill="auto"/>
            <w:tcMar>
              <w:top w:w="100" w:type="dxa"/>
              <w:left w:w="100" w:type="dxa"/>
              <w:bottom w:w="100" w:type="dxa"/>
              <w:right w:w="100" w:type="dxa"/>
            </w:tcMar>
          </w:tcPr>
          <w:p w14:paraId="224E09B9" w14:textId="77777777" w:rsidR="007E1F1B" w:rsidRPr="006E30E4" w:rsidRDefault="007E1F1B" w:rsidP="000A2263">
            <w:pPr>
              <w:widowControl w:val="0"/>
              <w:rPr>
                <w:rFonts w:ascii="Arial" w:hAnsi="Arial" w:cs="Arial"/>
                <w:color w:val="0E101A"/>
                <w:sz w:val="20"/>
                <w:szCs w:val="20"/>
              </w:rPr>
            </w:pPr>
          </w:p>
        </w:tc>
      </w:tr>
      <w:tr w:rsidR="007E1F1B" w:rsidRPr="006E30E4" w14:paraId="63989F8E" w14:textId="77777777" w:rsidTr="000A2263">
        <w:trPr>
          <w:trHeight w:val="360"/>
        </w:trPr>
        <w:tc>
          <w:tcPr>
            <w:tcW w:w="1035" w:type="dxa"/>
            <w:shd w:val="clear" w:color="auto" w:fill="auto"/>
            <w:tcMar>
              <w:top w:w="100" w:type="dxa"/>
              <w:left w:w="100" w:type="dxa"/>
              <w:bottom w:w="100" w:type="dxa"/>
              <w:right w:w="100" w:type="dxa"/>
            </w:tcMar>
          </w:tcPr>
          <w:p w14:paraId="40CEAE5F" w14:textId="77777777" w:rsidR="007E1F1B" w:rsidRPr="006E30E4" w:rsidRDefault="007E1F1B" w:rsidP="000A2263">
            <w:pPr>
              <w:widowControl w:val="0"/>
              <w:rPr>
                <w:rFonts w:ascii="Arial" w:eastAsia="Times" w:hAnsi="Arial" w:cs="Arial"/>
                <w:color w:val="0E101A"/>
                <w:sz w:val="20"/>
                <w:szCs w:val="20"/>
              </w:rPr>
            </w:pPr>
            <w:r w:rsidRPr="006E30E4">
              <w:rPr>
                <w:rFonts w:ascii="Arial" w:eastAsia="Times" w:hAnsi="Arial" w:cs="Arial"/>
                <w:color w:val="0E101A"/>
                <w:sz w:val="20"/>
                <w:szCs w:val="20"/>
              </w:rPr>
              <w:t>21:30 JST</w:t>
            </w:r>
          </w:p>
        </w:tc>
        <w:tc>
          <w:tcPr>
            <w:tcW w:w="1395" w:type="dxa"/>
            <w:shd w:val="clear" w:color="auto" w:fill="auto"/>
            <w:tcMar>
              <w:top w:w="100" w:type="dxa"/>
              <w:left w:w="100" w:type="dxa"/>
              <w:bottom w:w="100" w:type="dxa"/>
              <w:right w:w="100" w:type="dxa"/>
            </w:tcMar>
          </w:tcPr>
          <w:p w14:paraId="54045C59" w14:textId="77777777" w:rsidR="007E1F1B" w:rsidRPr="006E30E4" w:rsidRDefault="007E1F1B" w:rsidP="000A2263">
            <w:pPr>
              <w:widowControl w:val="0"/>
              <w:rPr>
                <w:rFonts w:ascii="Arial" w:eastAsia="Times" w:hAnsi="Arial" w:cs="Arial"/>
                <w:color w:val="0E101A"/>
                <w:sz w:val="20"/>
                <w:szCs w:val="20"/>
              </w:rPr>
            </w:pPr>
            <w:r w:rsidRPr="006E30E4">
              <w:rPr>
                <w:rFonts w:ascii="Arial" w:eastAsia="Times" w:hAnsi="Arial" w:cs="Arial"/>
                <w:color w:val="0E101A"/>
                <w:sz w:val="20"/>
                <w:szCs w:val="20"/>
              </w:rPr>
              <w:t>TOKYO</w:t>
            </w:r>
          </w:p>
        </w:tc>
        <w:tc>
          <w:tcPr>
            <w:tcW w:w="2835" w:type="dxa"/>
            <w:shd w:val="clear" w:color="auto" w:fill="auto"/>
            <w:tcMar>
              <w:top w:w="100" w:type="dxa"/>
              <w:left w:w="100" w:type="dxa"/>
              <w:bottom w:w="100" w:type="dxa"/>
              <w:right w:w="100" w:type="dxa"/>
            </w:tcMar>
          </w:tcPr>
          <w:p w14:paraId="46579ECB" w14:textId="77777777" w:rsidR="007E1F1B" w:rsidRPr="006E30E4" w:rsidRDefault="007E1F1B" w:rsidP="000A2263">
            <w:pPr>
              <w:widowControl w:val="0"/>
              <w:rPr>
                <w:rFonts w:ascii="Arial" w:eastAsia="Times" w:hAnsi="Arial" w:cs="Arial"/>
                <w:color w:val="0E101A"/>
                <w:sz w:val="20"/>
                <w:szCs w:val="20"/>
              </w:rPr>
            </w:pPr>
            <w:r w:rsidRPr="006E30E4">
              <w:rPr>
                <w:rFonts w:ascii="Arial" w:eastAsia="Times" w:hAnsi="Arial" w:cs="Arial"/>
                <w:color w:val="0E101A"/>
                <w:sz w:val="20"/>
                <w:szCs w:val="20"/>
              </w:rPr>
              <w:t>YUNIKA VISION</w:t>
            </w:r>
          </w:p>
        </w:tc>
        <w:tc>
          <w:tcPr>
            <w:tcW w:w="2250" w:type="dxa"/>
            <w:shd w:val="clear" w:color="auto" w:fill="auto"/>
            <w:tcMar>
              <w:top w:w="100" w:type="dxa"/>
              <w:left w:w="100" w:type="dxa"/>
              <w:bottom w:w="100" w:type="dxa"/>
              <w:right w:w="100" w:type="dxa"/>
            </w:tcMar>
          </w:tcPr>
          <w:p w14:paraId="2A73B122" w14:textId="77777777" w:rsidR="007E1F1B" w:rsidRPr="006E30E4" w:rsidRDefault="007E1F1B" w:rsidP="000A2263">
            <w:pPr>
              <w:widowControl w:val="0"/>
              <w:rPr>
                <w:rFonts w:ascii="Arial" w:eastAsia="Times" w:hAnsi="Arial" w:cs="Arial"/>
                <w:color w:val="0E101A"/>
                <w:sz w:val="20"/>
                <w:szCs w:val="20"/>
              </w:rPr>
            </w:pPr>
            <w:r w:rsidRPr="006E30E4">
              <w:rPr>
                <w:rFonts w:ascii="Arial" w:eastAsia="Times" w:hAnsi="Arial" w:cs="Arial"/>
                <w:color w:val="0E101A"/>
                <w:sz w:val="20"/>
                <w:szCs w:val="20"/>
              </w:rPr>
              <w:t>@yunikavision</w:t>
            </w:r>
          </w:p>
        </w:tc>
        <w:tc>
          <w:tcPr>
            <w:tcW w:w="1530" w:type="dxa"/>
            <w:vMerge/>
            <w:shd w:val="clear" w:color="auto" w:fill="auto"/>
            <w:tcMar>
              <w:top w:w="100" w:type="dxa"/>
              <w:left w:w="100" w:type="dxa"/>
              <w:bottom w:w="100" w:type="dxa"/>
              <w:right w:w="100" w:type="dxa"/>
            </w:tcMar>
          </w:tcPr>
          <w:p w14:paraId="335F2198" w14:textId="77777777" w:rsidR="007E1F1B" w:rsidRPr="006E30E4" w:rsidRDefault="007E1F1B" w:rsidP="000A2263">
            <w:pPr>
              <w:widowControl w:val="0"/>
              <w:rPr>
                <w:rFonts w:ascii="Arial" w:hAnsi="Arial" w:cs="Arial"/>
                <w:color w:val="0E101A"/>
                <w:sz w:val="20"/>
                <w:szCs w:val="20"/>
              </w:rPr>
            </w:pPr>
          </w:p>
        </w:tc>
      </w:tr>
      <w:tr w:rsidR="007E1F1B" w:rsidRPr="006E30E4" w14:paraId="792EF0E8" w14:textId="77777777" w:rsidTr="000A2263">
        <w:tc>
          <w:tcPr>
            <w:tcW w:w="1035" w:type="dxa"/>
            <w:shd w:val="clear" w:color="auto" w:fill="auto"/>
            <w:tcMar>
              <w:top w:w="100" w:type="dxa"/>
              <w:left w:w="100" w:type="dxa"/>
              <w:bottom w:w="100" w:type="dxa"/>
              <w:right w:w="100" w:type="dxa"/>
            </w:tcMar>
          </w:tcPr>
          <w:p w14:paraId="712DF488" w14:textId="77777777" w:rsidR="007E1F1B" w:rsidRPr="006E30E4" w:rsidRDefault="007E1F1B" w:rsidP="000A2263">
            <w:pPr>
              <w:widowControl w:val="0"/>
              <w:rPr>
                <w:rFonts w:ascii="Arial" w:eastAsia="Times" w:hAnsi="Arial" w:cs="Arial"/>
                <w:color w:val="0E101A"/>
                <w:sz w:val="20"/>
                <w:szCs w:val="20"/>
              </w:rPr>
            </w:pPr>
            <w:r w:rsidRPr="006E30E4">
              <w:rPr>
                <w:rFonts w:ascii="Arial" w:eastAsia="Times" w:hAnsi="Arial" w:cs="Arial"/>
                <w:color w:val="0E101A"/>
                <w:sz w:val="20"/>
                <w:szCs w:val="20"/>
              </w:rPr>
              <w:t>20:22 GMT</w:t>
            </w:r>
          </w:p>
        </w:tc>
        <w:tc>
          <w:tcPr>
            <w:tcW w:w="4230" w:type="dxa"/>
            <w:gridSpan w:val="2"/>
            <w:shd w:val="clear" w:color="auto" w:fill="auto"/>
            <w:tcMar>
              <w:top w:w="100" w:type="dxa"/>
              <w:left w:w="100" w:type="dxa"/>
              <w:bottom w:w="100" w:type="dxa"/>
              <w:right w:w="100" w:type="dxa"/>
            </w:tcMar>
          </w:tcPr>
          <w:p w14:paraId="0B0AFF78" w14:textId="77777777" w:rsidR="007E1F1B" w:rsidRPr="006E30E4" w:rsidRDefault="007E1F1B" w:rsidP="000A2263">
            <w:pPr>
              <w:widowControl w:val="0"/>
              <w:rPr>
                <w:rFonts w:ascii="Arial" w:eastAsia="Times" w:hAnsi="Arial" w:cs="Arial"/>
                <w:color w:val="0E101A"/>
                <w:sz w:val="20"/>
                <w:szCs w:val="20"/>
              </w:rPr>
            </w:pPr>
            <w:r w:rsidRPr="006E30E4">
              <w:rPr>
                <w:rFonts w:ascii="Arial" w:eastAsia="Times" w:hAnsi="Arial" w:cs="Arial"/>
                <w:color w:val="0E101A"/>
                <w:sz w:val="20"/>
                <w:szCs w:val="20"/>
              </w:rPr>
              <w:t>BROADCAST DAILY ON THE CIRCA.ART WEBSITE</w:t>
            </w:r>
          </w:p>
        </w:tc>
        <w:tc>
          <w:tcPr>
            <w:tcW w:w="2250" w:type="dxa"/>
            <w:shd w:val="clear" w:color="auto" w:fill="auto"/>
            <w:tcMar>
              <w:top w:w="100" w:type="dxa"/>
              <w:left w:w="100" w:type="dxa"/>
              <w:bottom w:w="100" w:type="dxa"/>
              <w:right w:w="100" w:type="dxa"/>
            </w:tcMar>
          </w:tcPr>
          <w:p w14:paraId="3FF74E06" w14:textId="77777777" w:rsidR="007E1F1B" w:rsidRPr="006E30E4" w:rsidRDefault="007E1F1B" w:rsidP="000A2263">
            <w:pPr>
              <w:widowControl w:val="0"/>
              <w:rPr>
                <w:rFonts w:ascii="Arial" w:eastAsia="Times" w:hAnsi="Arial" w:cs="Arial"/>
                <w:color w:val="0E101A"/>
                <w:sz w:val="20"/>
                <w:szCs w:val="20"/>
              </w:rPr>
            </w:pPr>
            <w:r w:rsidRPr="006E30E4">
              <w:rPr>
                <w:rFonts w:ascii="Arial" w:eastAsia="Times" w:hAnsi="Arial" w:cs="Arial"/>
                <w:color w:val="0E101A"/>
                <w:sz w:val="20"/>
                <w:szCs w:val="20"/>
              </w:rPr>
              <w:t>@circa.art</w:t>
            </w:r>
          </w:p>
        </w:tc>
        <w:tc>
          <w:tcPr>
            <w:tcW w:w="1530" w:type="dxa"/>
            <w:shd w:val="clear" w:color="auto" w:fill="auto"/>
            <w:tcMar>
              <w:top w:w="100" w:type="dxa"/>
              <w:left w:w="100" w:type="dxa"/>
              <w:bottom w:w="100" w:type="dxa"/>
              <w:right w:w="100" w:type="dxa"/>
            </w:tcMar>
          </w:tcPr>
          <w:p w14:paraId="0D791533" w14:textId="77777777" w:rsidR="007E1F1B" w:rsidRPr="006E30E4" w:rsidRDefault="002076A0" w:rsidP="000A2263">
            <w:pPr>
              <w:widowControl w:val="0"/>
              <w:rPr>
                <w:rFonts w:ascii="Arial" w:eastAsia="Times" w:hAnsi="Arial" w:cs="Arial"/>
                <w:color w:val="0E101A"/>
                <w:sz w:val="20"/>
                <w:szCs w:val="20"/>
              </w:rPr>
            </w:pPr>
            <w:hyperlink r:id="rId10">
              <w:r w:rsidR="007E1F1B" w:rsidRPr="006E30E4">
                <w:rPr>
                  <w:rFonts w:ascii="Arial" w:eastAsia="Times" w:hAnsi="Arial" w:cs="Arial"/>
                  <w:color w:val="1155CC"/>
                  <w:sz w:val="20"/>
                  <w:szCs w:val="20"/>
                  <w:u w:val="single"/>
                </w:rPr>
                <w:t>CLICK HERE</w:t>
              </w:r>
            </w:hyperlink>
          </w:p>
        </w:tc>
      </w:tr>
    </w:tbl>
    <w:p w14:paraId="18DCFB01" w14:textId="77777777" w:rsidR="007E1F1B" w:rsidRPr="006E30E4" w:rsidRDefault="007E1F1B" w:rsidP="007E1F1B">
      <w:pPr>
        <w:jc w:val="both"/>
        <w:rPr>
          <w:rFonts w:ascii="Arial" w:eastAsia="Times" w:hAnsi="Arial" w:cs="Arial"/>
          <w:b/>
          <w:bCs/>
          <w:sz w:val="20"/>
          <w:szCs w:val="20"/>
        </w:rPr>
      </w:pPr>
    </w:p>
    <w:p w14:paraId="09160F4A" w14:textId="77777777" w:rsidR="00760832" w:rsidRPr="006E30E4" w:rsidRDefault="00760832" w:rsidP="007E1F1B">
      <w:pPr>
        <w:jc w:val="both"/>
        <w:rPr>
          <w:rFonts w:ascii="Arial" w:eastAsia="Times" w:hAnsi="Arial" w:cs="Arial"/>
          <w:b/>
          <w:bCs/>
          <w:color w:val="FF0000"/>
          <w:sz w:val="22"/>
          <w:szCs w:val="22"/>
          <w:u w:val="single"/>
        </w:rPr>
      </w:pPr>
    </w:p>
    <w:p w14:paraId="70961F9D" w14:textId="1BBF6175" w:rsidR="007E1F1B" w:rsidRPr="006E30E4" w:rsidRDefault="002076A0" w:rsidP="007E1F1B">
      <w:pPr>
        <w:jc w:val="both"/>
        <w:rPr>
          <w:rFonts w:ascii="Arial" w:eastAsia="Times" w:hAnsi="Arial" w:cs="Arial"/>
          <w:b/>
          <w:bCs/>
          <w:color w:val="FF0000"/>
          <w:sz w:val="22"/>
          <w:szCs w:val="22"/>
          <w:u w:val="single"/>
        </w:rPr>
      </w:pPr>
      <w:hyperlink r:id="rId11" w:history="1">
        <w:r w:rsidR="007E1F1B" w:rsidRPr="006E30E4">
          <w:rPr>
            <w:rStyle w:val="Hyperlink"/>
            <w:rFonts w:ascii="Arial" w:eastAsia="Times" w:hAnsi="Arial" w:cs="Arial"/>
            <w:b/>
            <w:bCs/>
            <w:sz w:val="22"/>
            <w:szCs w:val="22"/>
          </w:rPr>
          <w:t>LINK PER SCARICARE CARTELLA STAMP</w:t>
        </w:r>
        <w:r w:rsidR="007E1F1B" w:rsidRPr="006E30E4">
          <w:rPr>
            <w:rStyle w:val="Hyperlink"/>
            <w:rFonts w:ascii="Arial" w:eastAsia="Times" w:hAnsi="Arial" w:cs="Arial"/>
            <w:b/>
            <w:bCs/>
            <w:sz w:val="22"/>
            <w:szCs w:val="22"/>
          </w:rPr>
          <w:t>A</w:t>
        </w:r>
        <w:r w:rsidR="00760832" w:rsidRPr="006E30E4">
          <w:rPr>
            <w:rStyle w:val="Hyperlink"/>
            <w:rFonts w:ascii="Arial" w:eastAsia="Times" w:hAnsi="Arial" w:cs="Arial"/>
            <w:b/>
            <w:bCs/>
            <w:sz w:val="22"/>
            <w:szCs w:val="22"/>
          </w:rPr>
          <w:t xml:space="preserve"> E IMMAGINI</w:t>
        </w:r>
      </w:hyperlink>
    </w:p>
    <w:p w14:paraId="5E3CAAF8" w14:textId="77777777" w:rsidR="00760832" w:rsidRPr="006E30E4" w:rsidRDefault="00760832" w:rsidP="007E1F1B">
      <w:pPr>
        <w:jc w:val="both"/>
        <w:rPr>
          <w:rFonts w:ascii="Arial" w:eastAsia="Times" w:hAnsi="Arial" w:cs="Arial"/>
          <w:b/>
          <w:bCs/>
          <w:color w:val="FF0000"/>
          <w:sz w:val="22"/>
          <w:szCs w:val="22"/>
        </w:rPr>
      </w:pPr>
    </w:p>
    <w:p w14:paraId="4A47CA76" w14:textId="77777777" w:rsidR="007E1F1B" w:rsidRPr="006E30E4" w:rsidRDefault="007E1F1B" w:rsidP="007E1F1B">
      <w:pPr>
        <w:jc w:val="both"/>
        <w:rPr>
          <w:rFonts w:ascii="Arial" w:eastAsia="Times" w:hAnsi="Arial" w:cs="Arial"/>
          <w:color w:val="FF0000"/>
          <w:sz w:val="22"/>
          <w:szCs w:val="22"/>
        </w:rPr>
      </w:pPr>
    </w:p>
    <w:p w14:paraId="3F2EF798" w14:textId="77777777" w:rsidR="007E1F1B" w:rsidRPr="006E30E4" w:rsidRDefault="007E1F1B" w:rsidP="007E1F1B">
      <w:pPr>
        <w:jc w:val="both"/>
        <w:rPr>
          <w:rFonts w:ascii="Arial" w:eastAsia="Times" w:hAnsi="Arial" w:cs="Arial"/>
          <w:b/>
          <w:bCs/>
          <w:color w:val="000000" w:themeColor="text1"/>
          <w:sz w:val="22"/>
          <w:szCs w:val="22"/>
        </w:rPr>
      </w:pPr>
      <w:r w:rsidRPr="006E30E4">
        <w:rPr>
          <w:rFonts w:ascii="Arial" w:eastAsia="Times" w:hAnsi="Arial" w:cs="Arial"/>
          <w:b/>
          <w:bCs/>
          <w:color w:val="000000" w:themeColor="text1"/>
          <w:sz w:val="22"/>
          <w:szCs w:val="22"/>
        </w:rPr>
        <w:t>Contatti ufficio stampa</w:t>
      </w:r>
    </w:p>
    <w:p w14:paraId="07DD5D2F" w14:textId="77777777" w:rsidR="007E1F1B" w:rsidRPr="006E30E4" w:rsidRDefault="007E1F1B" w:rsidP="007E1F1B">
      <w:pPr>
        <w:rPr>
          <w:rFonts w:ascii="Arial" w:eastAsia="Times" w:hAnsi="Arial" w:cs="Arial"/>
          <w:b/>
          <w:color w:val="101010"/>
          <w:sz w:val="22"/>
          <w:szCs w:val="22"/>
        </w:rPr>
      </w:pPr>
      <w:r w:rsidRPr="006E30E4">
        <w:rPr>
          <w:rFonts w:ascii="Arial" w:eastAsia="Times" w:hAnsi="Arial" w:cs="Arial"/>
          <w:color w:val="0E101A"/>
          <w:sz w:val="22"/>
          <w:szCs w:val="22"/>
        </w:rPr>
        <w:br/>
      </w:r>
      <w:r w:rsidRPr="006E30E4">
        <w:rPr>
          <w:rFonts w:ascii="Arial" w:eastAsia="Times" w:hAnsi="Arial" w:cs="Arial"/>
          <w:b/>
          <w:color w:val="101010"/>
          <w:sz w:val="22"/>
          <w:szCs w:val="22"/>
        </w:rPr>
        <w:t>Ufficio stampa Parco Archeologico di Pompei</w:t>
      </w:r>
    </w:p>
    <w:p w14:paraId="524C9B2E" w14:textId="77777777" w:rsidR="007E1F1B" w:rsidRPr="006E30E4" w:rsidRDefault="007E1F1B" w:rsidP="007E1F1B">
      <w:pPr>
        <w:rPr>
          <w:rFonts w:ascii="Arial" w:eastAsia="Times" w:hAnsi="Arial" w:cs="Arial"/>
          <w:color w:val="0000FF"/>
          <w:sz w:val="22"/>
          <w:szCs w:val="22"/>
        </w:rPr>
      </w:pPr>
      <w:r w:rsidRPr="006E30E4">
        <w:rPr>
          <w:rFonts w:ascii="Arial" w:eastAsia="Times" w:hAnsi="Arial" w:cs="Arial"/>
          <w:b/>
          <w:color w:val="101010"/>
          <w:sz w:val="22"/>
          <w:szCs w:val="22"/>
        </w:rPr>
        <w:t xml:space="preserve">E. </w:t>
      </w:r>
      <w:r w:rsidRPr="006E30E4">
        <w:rPr>
          <w:rFonts w:ascii="Arial" w:eastAsia="Times" w:hAnsi="Arial" w:cs="Arial"/>
          <w:color w:val="0000FF"/>
          <w:sz w:val="22"/>
          <w:szCs w:val="22"/>
        </w:rPr>
        <w:t>pompei.ufficiostampa@beniculturali.it</w:t>
      </w:r>
    </w:p>
    <w:p w14:paraId="5FEA1C02" w14:textId="77777777" w:rsidR="007E1F1B" w:rsidRPr="006E30E4" w:rsidRDefault="007E1F1B" w:rsidP="007E1F1B">
      <w:pPr>
        <w:rPr>
          <w:rFonts w:ascii="Arial" w:eastAsia="Times" w:hAnsi="Arial" w:cs="Arial"/>
          <w:color w:val="101010"/>
          <w:sz w:val="22"/>
          <w:szCs w:val="22"/>
        </w:rPr>
      </w:pPr>
      <w:r w:rsidRPr="006E30E4">
        <w:rPr>
          <w:rFonts w:ascii="Arial" w:eastAsia="Times" w:hAnsi="Arial" w:cs="Arial"/>
          <w:b/>
          <w:color w:val="101010"/>
          <w:sz w:val="22"/>
          <w:szCs w:val="22"/>
        </w:rPr>
        <w:t>T.</w:t>
      </w:r>
      <w:r w:rsidRPr="006E30E4">
        <w:rPr>
          <w:rFonts w:ascii="Arial" w:eastAsia="Times" w:hAnsi="Arial" w:cs="Arial"/>
          <w:color w:val="101010"/>
          <w:sz w:val="22"/>
          <w:szCs w:val="22"/>
        </w:rPr>
        <w:t xml:space="preserve"> +39 081 8575327-246</w:t>
      </w:r>
    </w:p>
    <w:p w14:paraId="334172F0" w14:textId="77777777" w:rsidR="007E1F1B" w:rsidRPr="006E30E4" w:rsidRDefault="007E1F1B" w:rsidP="007E1F1B">
      <w:pPr>
        <w:rPr>
          <w:rFonts w:ascii="Arial" w:eastAsia="Times" w:hAnsi="Arial" w:cs="Arial"/>
          <w:color w:val="101010"/>
          <w:sz w:val="22"/>
          <w:szCs w:val="22"/>
        </w:rPr>
      </w:pPr>
    </w:p>
    <w:p w14:paraId="70E31E7A" w14:textId="697D4D7A" w:rsidR="007E1F1B" w:rsidRPr="006E30E4" w:rsidRDefault="00760832" w:rsidP="007E1F1B">
      <w:pPr>
        <w:jc w:val="both"/>
        <w:rPr>
          <w:rFonts w:ascii="Arial" w:eastAsia="Times" w:hAnsi="Arial" w:cs="Arial"/>
          <w:b/>
          <w:bCs/>
          <w:color w:val="000000" w:themeColor="text1"/>
          <w:sz w:val="22"/>
          <w:szCs w:val="22"/>
        </w:rPr>
      </w:pPr>
      <w:r w:rsidRPr="006E30E4">
        <w:rPr>
          <w:rFonts w:ascii="Arial" w:eastAsia="Times" w:hAnsi="Arial" w:cs="Arial"/>
          <w:b/>
          <w:bCs/>
          <w:color w:val="000000" w:themeColor="text1"/>
          <w:sz w:val="22"/>
          <w:szCs w:val="22"/>
        </w:rPr>
        <w:t>CIRCA</w:t>
      </w:r>
    </w:p>
    <w:p w14:paraId="54151E7D" w14:textId="77777777" w:rsidR="007E1F1B" w:rsidRPr="006E30E4" w:rsidRDefault="007E1F1B" w:rsidP="007E1F1B">
      <w:pPr>
        <w:rPr>
          <w:rFonts w:ascii="Arial" w:eastAsia="Times" w:hAnsi="Arial" w:cs="Arial"/>
          <w:color w:val="0E101A"/>
          <w:sz w:val="22"/>
          <w:szCs w:val="22"/>
        </w:rPr>
      </w:pPr>
      <w:proofErr w:type="spellStart"/>
      <w:r w:rsidRPr="006E30E4">
        <w:rPr>
          <w:rFonts w:ascii="Arial" w:eastAsia="Times" w:hAnsi="Arial" w:cs="Arial"/>
          <w:color w:val="0E101A"/>
          <w:sz w:val="22"/>
          <w:szCs w:val="22"/>
        </w:rPr>
        <w:t>Reece</w:t>
      </w:r>
      <w:proofErr w:type="spellEnd"/>
      <w:r w:rsidRPr="006E30E4">
        <w:rPr>
          <w:rFonts w:ascii="Arial" w:eastAsia="Times" w:hAnsi="Arial" w:cs="Arial"/>
          <w:color w:val="0E101A"/>
          <w:sz w:val="22"/>
          <w:szCs w:val="22"/>
        </w:rPr>
        <w:t xml:space="preserve"> Prince Watson </w:t>
      </w:r>
    </w:p>
    <w:p w14:paraId="493F781A" w14:textId="77777777" w:rsidR="007E1F1B" w:rsidRPr="006E30E4" w:rsidRDefault="007E1F1B" w:rsidP="007E1F1B">
      <w:pPr>
        <w:rPr>
          <w:rFonts w:ascii="Arial" w:eastAsia="Times" w:hAnsi="Arial" w:cs="Arial"/>
          <w:color w:val="0E101A"/>
          <w:sz w:val="22"/>
          <w:szCs w:val="22"/>
        </w:rPr>
      </w:pPr>
      <w:r w:rsidRPr="006E30E4">
        <w:rPr>
          <w:rFonts w:ascii="Arial" w:eastAsia="Times" w:hAnsi="Arial" w:cs="Arial"/>
          <w:b/>
          <w:color w:val="0E101A"/>
          <w:sz w:val="22"/>
          <w:szCs w:val="22"/>
        </w:rPr>
        <w:t>E</w:t>
      </w:r>
      <w:r w:rsidRPr="006E30E4">
        <w:rPr>
          <w:rFonts w:ascii="Arial" w:eastAsia="Times" w:hAnsi="Arial" w:cs="Arial"/>
          <w:color w:val="0E101A"/>
          <w:sz w:val="22"/>
          <w:szCs w:val="22"/>
        </w:rPr>
        <w:t xml:space="preserve">: </w:t>
      </w:r>
      <w:proofErr w:type="spellStart"/>
      <w:r w:rsidRPr="006E30E4">
        <w:rPr>
          <w:rFonts w:ascii="Arial" w:eastAsia="Times" w:hAnsi="Arial" w:cs="Arial"/>
          <w:color w:val="0E101A"/>
          <w:sz w:val="22"/>
          <w:szCs w:val="22"/>
        </w:rPr>
        <w:t>reece@circa.art</w:t>
      </w:r>
      <w:proofErr w:type="spellEnd"/>
      <w:r w:rsidRPr="006E30E4">
        <w:rPr>
          <w:rFonts w:ascii="Arial" w:eastAsia="Times" w:hAnsi="Arial" w:cs="Arial"/>
          <w:color w:val="0E101A"/>
          <w:sz w:val="22"/>
          <w:szCs w:val="22"/>
        </w:rPr>
        <w:t xml:space="preserve"> </w:t>
      </w:r>
    </w:p>
    <w:p w14:paraId="22EF5D5B" w14:textId="77777777" w:rsidR="007E1F1B" w:rsidRPr="006E30E4" w:rsidRDefault="007E1F1B" w:rsidP="007E1F1B">
      <w:pPr>
        <w:rPr>
          <w:rFonts w:ascii="Arial" w:eastAsia="Times" w:hAnsi="Arial" w:cs="Arial"/>
          <w:color w:val="0E101A"/>
          <w:sz w:val="22"/>
          <w:szCs w:val="22"/>
        </w:rPr>
      </w:pPr>
      <w:r w:rsidRPr="006E30E4">
        <w:rPr>
          <w:rFonts w:ascii="Arial" w:eastAsia="Times" w:hAnsi="Arial" w:cs="Arial"/>
          <w:b/>
          <w:color w:val="0E101A"/>
          <w:sz w:val="22"/>
          <w:szCs w:val="22"/>
        </w:rPr>
        <w:t>T</w:t>
      </w:r>
      <w:r w:rsidRPr="006E30E4">
        <w:rPr>
          <w:rFonts w:ascii="Arial" w:eastAsia="Times" w:hAnsi="Arial" w:cs="Arial"/>
          <w:color w:val="0E101A"/>
          <w:sz w:val="22"/>
          <w:szCs w:val="22"/>
        </w:rPr>
        <w:t>: + 00 44 7899 043357</w:t>
      </w:r>
    </w:p>
    <w:p w14:paraId="06C5AD5D" w14:textId="77777777" w:rsidR="00E67CD8" w:rsidRPr="006E30E4" w:rsidRDefault="00E67CD8" w:rsidP="00FE79E0">
      <w:pPr>
        <w:spacing w:line="360" w:lineRule="auto"/>
        <w:jc w:val="both"/>
        <w:rPr>
          <w:rFonts w:ascii="Arial" w:eastAsia="Times" w:hAnsi="Arial" w:cs="Arial"/>
          <w:b/>
          <w:color w:val="0E101A"/>
          <w:sz w:val="22"/>
          <w:szCs w:val="22"/>
        </w:rPr>
      </w:pPr>
    </w:p>
    <w:p w14:paraId="75E67A80" w14:textId="417616A7" w:rsidR="00760832" w:rsidRPr="006E30E4" w:rsidRDefault="00E67CD8" w:rsidP="00760832">
      <w:pPr>
        <w:spacing w:line="360" w:lineRule="auto"/>
        <w:rPr>
          <w:rFonts w:ascii="Arial" w:eastAsia="Times" w:hAnsi="Arial" w:cs="Arial"/>
          <w:color w:val="101010"/>
          <w:sz w:val="22"/>
          <w:szCs w:val="22"/>
        </w:rPr>
      </w:pPr>
      <w:proofErr w:type="spellStart"/>
      <w:r w:rsidRPr="006E30E4">
        <w:rPr>
          <w:rFonts w:ascii="Arial" w:eastAsia="Times" w:hAnsi="Arial" w:cs="Arial"/>
          <w:b/>
          <w:color w:val="101010"/>
          <w:sz w:val="22"/>
          <w:szCs w:val="22"/>
        </w:rPr>
        <w:t>Kandis</w:t>
      </w:r>
      <w:proofErr w:type="spellEnd"/>
      <w:r w:rsidRPr="006E30E4">
        <w:rPr>
          <w:rFonts w:ascii="Arial" w:eastAsia="Times" w:hAnsi="Arial" w:cs="Arial"/>
          <w:b/>
          <w:color w:val="101010"/>
          <w:sz w:val="22"/>
          <w:szCs w:val="22"/>
        </w:rPr>
        <w:t xml:space="preserve"> Williams</w:t>
      </w:r>
    </w:p>
    <w:p w14:paraId="68987ECE" w14:textId="180A8EF0" w:rsidR="00E67CD8" w:rsidRPr="006E30E4" w:rsidRDefault="00760832" w:rsidP="00760832">
      <w:pPr>
        <w:spacing w:line="360" w:lineRule="auto"/>
        <w:rPr>
          <w:rFonts w:ascii="Arial" w:eastAsia="Times" w:hAnsi="Arial" w:cs="Arial"/>
          <w:color w:val="101010"/>
          <w:sz w:val="22"/>
          <w:szCs w:val="22"/>
        </w:rPr>
      </w:pPr>
      <w:proofErr w:type="spellStart"/>
      <w:r w:rsidRPr="006E30E4">
        <w:rPr>
          <w:rFonts w:ascii="Arial" w:eastAsia="Times" w:hAnsi="Arial" w:cs="Arial"/>
          <w:color w:val="101010"/>
          <w:sz w:val="22"/>
          <w:szCs w:val="22"/>
        </w:rPr>
        <w:t>Kandis</w:t>
      </w:r>
      <w:proofErr w:type="spellEnd"/>
      <w:r w:rsidRPr="006E30E4">
        <w:rPr>
          <w:rFonts w:ascii="Arial" w:eastAsia="Times" w:hAnsi="Arial" w:cs="Arial"/>
          <w:color w:val="101010"/>
          <w:sz w:val="22"/>
          <w:szCs w:val="22"/>
        </w:rPr>
        <w:t xml:space="preserve"> Williams è un’artista visiva la cui pratica abbraccia collage, performance, scrittura, pubblicazione e curatela. Esplora e decostruisce la teoria critica su razza, nazionalismo, autorità ed erotismo. Il suo lavoro esamina il corpo come luogo di esperienza mentre attinge </w:t>
      </w:r>
      <w:proofErr w:type="gramStart"/>
      <w:r w:rsidRPr="006E30E4">
        <w:rPr>
          <w:rFonts w:ascii="Arial" w:eastAsia="Times" w:hAnsi="Arial" w:cs="Arial"/>
          <w:color w:val="101010"/>
          <w:sz w:val="22"/>
          <w:szCs w:val="22"/>
        </w:rPr>
        <w:t>al suo background</w:t>
      </w:r>
      <w:proofErr w:type="gramEnd"/>
      <w:r w:rsidRPr="006E30E4">
        <w:rPr>
          <w:rFonts w:ascii="Arial" w:eastAsia="Times" w:hAnsi="Arial" w:cs="Arial"/>
          <w:color w:val="101010"/>
          <w:sz w:val="22"/>
          <w:szCs w:val="22"/>
        </w:rPr>
        <w:t xml:space="preserve"> in drammaturgia per immaginare spazi che accolgono economie </w:t>
      </w:r>
      <w:proofErr w:type="spellStart"/>
      <w:r w:rsidRPr="006E30E4">
        <w:rPr>
          <w:rFonts w:ascii="Arial" w:eastAsia="Times" w:hAnsi="Arial" w:cs="Arial"/>
          <w:color w:val="101010"/>
          <w:sz w:val="22"/>
          <w:szCs w:val="22"/>
        </w:rPr>
        <w:t>biopolitiche</w:t>
      </w:r>
      <w:proofErr w:type="spellEnd"/>
      <w:r w:rsidRPr="006E30E4">
        <w:rPr>
          <w:rFonts w:ascii="Arial" w:eastAsia="Times" w:hAnsi="Arial" w:cs="Arial"/>
          <w:color w:val="101010"/>
          <w:sz w:val="22"/>
          <w:szCs w:val="22"/>
        </w:rPr>
        <w:t xml:space="preserve"> </w:t>
      </w:r>
      <w:r w:rsidRPr="006E30E4">
        <w:rPr>
          <w:rFonts w:ascii="Arial" w:eastAsia="Times" w:hAnsi="Arial" w:cs="Arial"/>
          <w:color w:val="101010"/>
          <w:sz w:val="22"/>
          <w:szCs w:val="22"/>
        </w:rPr>
        <w:lastRenderedPageBreak/>
        <w:t xml:space="preserve">diversificate che influenzano come la forma e il movimento possano essere letti. Williams stabilisce indici che collegano tra di loro parti dell'anatomia, regioni della diaspora nera, nonché comunicazione e offuscamento, raccontando come la cultura popolare e il mito siano interconnessi. L'artista è anche la fondatrice e capo-redattore di Cassandra Press, una piattaforma editoriale e educativa gestita da artisti che produce e presenta stampati lo-fi, corsi, progetti, libri d'artista e mostre. L'intenzione della piattaforma è quella di diffondere idee, distribuire un nuovo linguaggio, diffondere </w:t>
      </w:r>
      <w:r w:rsidR="00EE0A16" w:rsidRPr="006E30E4">
        <w:rPr>
          <w:rFonts w:ascii="Arial" w:eastAsia="Times" w:hAnsi="Arial" w:cs="Arial"/>
          <w:color w:val="101010"/>
          <w:sz w:val="22"/>
          <w:szCs w:val="22"/>
        </w:rPr>
        <w:t xml:space="preserve">pratiche di </w:t>
      </w:r>
      <w:r w:rsidRPr="006E30E4">
        <w:rPr>
          <w:rFonts w:ascii="Arial" w:eastAsia="Times" w:hAnsi="Arial" w:cs="Arial"/>
          <w:color w:val="101010"/>
          <w:sz w:val="22"/>
          <w:szCs w:val="22"/>
        </w:rPr>
        <w:t xml:space="preserve">etica, </w:t>
      </w:r>
      <w:r w:rsidR="00EE0A16" w:rsidRPr="006E30E4">
        <w:rPr>
          <w:rFonts w:ascii="Arial" w:eastAsia="Times" w:hAnsi="Arial" w:cs="Arial"/>
          <w:color w:val="101010"/>
          <w:sz w:val="22"/>
          <w:szCs w:val="22"/>
        </w:rPr>
        <w:t>e</w:t>
      </w:r>
      <w:r w:rsidRPr="006E30E4">
        <w:rPr>
          <w:rFonts w:ascii="Arial" w:eastAsia="Times" w:hAnsi="Arial" w:cs="Arial"/>
          <w:color w:val="101010"/>
          <w:sz w:val="22"/>
          <w:szCs w:val="22"/>
        </w:rPr>
        <w:t xml:space="preserve">stetica, </w:t>
      </w:r>
      <w:r w:rsidR="00EE0A16" w:rsidRPr="006E30E4">
        <w:rPr>
          <w:rFonts w:ascii="Arial" w:eastAsia="Times" w:hAnsi="Arial" w:cs="Arial"/>
          <w:color w:val="101010"/>
          <w:sz w:val="22"/>
          <w:szCs w:val="22"/>
        </w:rPr>
        <w:t xml:space="preserve">attivismo </w:t>
      </w:r>
      <w:r w:rsidRPr="006E30E4">
        <w:rPr>
          <w:rFonts w:ascii="Arial" w:eastAsia="Times" w:hAnsi="Arial" w:cs="Arial"/>
          <w:i/>
          <w:iCs/>
          <w:color w:val="101010"/>
          <w:sz w:val="22"/>
          <w:szCs w:val="22"/>
        </w:rPr>
        <w:t xml:space="preserve">femme </w:t>
      </w:r>
      <w:proofErr w:type="spellStart"/>
      <w:r w:rsidRPr="006E30E4">
        <w:rPr>
          <w:rFonts w:ascii="Arial" w:eastAsia="Times" w:hAnsi="Arial" w:cs="Arial"/>
          <w:i/>
          <w:iCs/>
          <w:color w:val="101010"/>
          <w:sz w:val="22"/>
          <w:szCs w:val="22"/>
        </w:rPr>
        <w:t>driven</w:t>
      </w:r>
      <w:proofErr w:type="spellEnd"/>
      <w:r w:rsidRPr="006E30E4">
        <w:rPr>
          <w:rFonts w:ascii="Arial" w:eastAsia="Times" w:hAnsi="Arial" w:cs="Arial"/>
          <w:i/>
          <w:iCs/>
          <w:color w:val="101010"/>
          <w:sz w:val="22"/>
          <w:szCs w:val="22"/>
        </w:rPr>
        <w:t xml:space="preserve"> </w:t>
      </w:r>
      <w:r w:rsidRPr="006E30E4">
        <w:rPr>
          <w:rFonts w:ascii="Arial" w:eastAsia="Times" w:hAnsi="Arial" w:cs="Arial"/>
          <w:color w:val="101010"/>
          <w:sz w:val="22"/>
          <w:szCs w:val="22"/>
        </w:rPr>
        <w:t>e</w:t>
      </w:r>
      <w:r w:rsidR="00EE0A16" w:rsidRPr="006E30E4">
        <w:rPr>
          <w:rFonts w:ascii="Arial" w:eastAsia="Times" w:hAnsi="Arial" w:cs="Arial"/>
          <w:color w:val="101010"/>
          <w:sz w:val="22"/>
          <w:szCs w:val="22"/>
        </w:rPr>
        <w:t>d erudizione nera incentrati sul dialogo.</w:t>
      </w:r>
    </w:p>
    <w:p w14:paraId="681A40F6" w14:textId="6C0792CD" w:rsidR="007E7952" w:rsidRPr="006E30E4" w:rsidRDefault="007E7952" w:rsidP="00760832">
      <w:pPr>
        <w:spacing w:line="360" w:lineRule="auto"/>
        <w:rPr>
          <w:rFonts w:ascii="Arial" w:eastAsia="Times" w:hAnsi="Arial" w:cs="Arial"/>
          <w:color w:val="101010"/>
          <w:sz w:val="22"/>
          <w:szCs w:val="22"/>
        </w:rPr>
      </w:pPr>
    </w:p>
    <w:p w14:paraId="7997A094" w14:textId="53ADE981" w:rsidR="007E7952" w:rsidRPr="006E30E4" w:rsidRDefault="007E7952" w:rsidP="00760832">
      <w:pPr>
        <w:spacing w:line="360" w:lineRule="auto"/>
        <w:rPr>
          <w:rFonts w:ascii="Arial" w:eastAsia="Times" w:hAnsi="Arial" w:cs="Arial"/>
          <w:b/>
          <w:bCs/>
          <w:color w:val="101010"/>
          <w:sz w:val="22"/>
          <w:szCs w:val="22"/>
        </w:rPr>
      </w:pPr>
      <w:r w:rsidRPr="006E30E4">
        <w:rPr>
          <w:rFonts w:ascii="Arial" w:eastAsia="Times" w:hAnsi="Arial" w:cs="Arial"/>
          <w:b/>
          <w:bCs/>
          <w:color w:val="101010"/>
          <w:sz w:val="22"/>
          <w:szCs w:val="22"/>
        </w:rPr>
        <w:t>Cassandra Press</w:t>
      </w:r>
    </w:p>
    <w:p w14:paraId="3E1E7BEA" w14:textId="51E3D9B2" w:rsidR="007E7952" w:rsidRPr="006E30E4" w:rsidRDefault="007E7952" w:rsidP="00760832">
      <w:pPr>
        <w:spacing w:line="360" w:lineRule="auto"/>
        <w:rPr>
          <w:rFonts w:ascii="Arial" w:eastAsia="Times" w:hAnsi="Arial" w:cs="Arial"/>
          <w:color w:val="101010"/>
          <w:sz w:val="22"/>
          <w:szCs w:val="22"/>
        </w:rPr>
      </w:pPr>
      <w:r w:rsidRPr="006E30E4">
        <w:rPr>
          <w:rFonts w:ascii="Arial" w:eastAsia="Times" w:hAnsi="Arial" w:cs="Arial"/>
          <w:color w:val="101010"/>
          <w:sz w:val="22"/>
          <w:szCs w:val="22"/>
        </w:rPr>
        <w:t xml:space="preserve">Fondata nel 2016, Cassandra Press è un’estensione della pratica multidisciplinare di </w:t>
      </w:r>
      <w:proofErr w:type="spellStart"/>
      <w:r w:rsidRPr="006E30E4">
        <w:rPr>
          <w:rFonts w:ascii="Arial" w:eastAsia="Times" w:hAnsi="Arial" w:cs="Arial"/>
          <w:color w:val="101010"/>
          <w:sz w:val="22"/>
          <w:szCs w:val="22"/>
        </w:rPr>
        <w:t>Kandis</w:t>
      </w:r>
      <w:proofErr w:type="spellEnd"/>
      <w:r w:rsidRPr="006E30E4">
        <w:rPr>
          <w:rFonts w:ascii="Arial" w:eastAsia="Times" w:hAnsi="Arial" w:cs="Arial"/>
          <w:color w:val="101010"/>
          <w:sz w:val="22"/>
          <w:szCs w:val="22"/>
        </w:rPr>
        <w:t xml:space="preserve"> Williams. Nata come piattaforma editoriale volta a dare visibilità a testi su questioni legate alla razza, al femminismo, al potere e all’estetica, nel tempo Cassandra Press è cresciuta fino a diventare una risorsa educativa piena di sfaccettature che ospita workshop virtuali e organizza residenze d’artista oltre al suo programma editoriale. Negli ultimi cinque anni, Cassandra Press ha pubblicato trentuno libri condensati, una sorta di “dispense rilegate” in cui teoria, storia, sociologia e critica sono raccontate da una schiera di intellettuali, attivisti e fonti editoriali. Nel 2020 la piattaforma ha avviato il progetto “Cassandra </w:t>
      </w:r>
      <w:proofErr w:type="spellStart"/>
      <w:r w:rsidRPr="006E30E4">
        <w:rPr>
          <w:rFonts w:ascii="Arial" w:eastAsia="Times" w:hAnsi="Arial" w:cs="Arial"/>
          <w:color w:val="101010"/>
          <w:sz w:val="22"/>
          <w:szCs w:val="22"/>
        </w:rPr>
        <w:t>Classrooms</w:t>
      </w:r>
      <w:proofErr w:type="spellEnd"/>
      <w:r w:rsidRPr="006E30E4">
        <w:rPr>
          <w:rFonts w:ascii="Arial" w:eastAsia="Times" w:hAnsi="Arial" w:cs="Arial"/>
          <w:color w:val="101010"/>
          <w:sz w:val="22"/>
          <w:szCs w:val="22"/>
        </w:rPr>
        <w:t xml:space="preserve">”, una serie di corsi immersivi condotti da artisti, intellettuali </w:t>
      </w:r>
      <w:proofErr w:type="gramStart"/>
      <w:r w:rsidRPr="006E30E4">
        <w:rPr>
          <w:rFonts w:ascii="Arial" w:eastAsia="Times" w:hAnsi="Arial" w:cs="Arial"/>
          <w:color w:val="101010"/>
          <w:sz w:val="22"/>
          <w:szCs w:val="22"/>
        </w:rPr>
        <w:t>ed</w:t>
      </w:r>
      <w:proofErr w:type="gramEnd"/>
      <w:r w:rsidRPr="006E30E4">
        <w:rPr>
          <w:rFonts w:ascii="Arial" w:eastAsia="Times" w:hAnsi="Arial" w:cs="Arial"/>
          <w:color w:val="101010"/>
          <w:sz w:val="22"/>
          <w:szCs w:val="22"/>
        </w:rPr>
        <w:t xml:space="preserve"> educatori che condividono la loro conoscenza personale invitando i partecipanti a svolgere indagini generative. Finora queste sessioni didattiche hanno visto la partecipazione, tra gli altri, di Manuel Arturo </w:t>
      </w:r>
      <w:proofErr w:type="spellStart"/>
      <w:r w:rsidRPr="006E30E4">
        <w:rPr>
          <w:rFonts w:ascii="Arial" w:eastAsia="Times" w:hAnsi="Arial" w:cs="Arial"/>
          <w:color w:val="101010"/>
          <w:sz w:val="22"/>
          <w:szCs w:val="22"/>
        </w:rPr>
        <w:t>Abreu</w:t>
      </w:r>
      <w:proofErr w:type="spellEnd"/>
      <w:r w:rsidRPr="006E30E4">
        <w:rPr>
          <w:rFonts w:ascii="Arial" w:eastAsia="Times" w:hAnsi="Arial" w:cs="Arial"/>
          <w:color w:val="101010"/>
          <w:sz w:val="22"/>
          <w:szCs w:val="22"/>
        </w:rPr>
        <w:t xml:space="preserve">, </w:t>
      </w:r>
      <w:proofErr w:type="spellStart"/>
      <w:r w:rsidRPr="006E30E4">
        <w:rPr>
          <w:rFonts w:ascii="Arial" w:eastAsia="Times" w:hAnsi="Arial" w:cs="Arial"/>
          <w:color w:val="101010"/>
          <w:sz w:val="22"/>
          <w:szCs w:val="22"/>
        </w:rPr>
        <w:t>Rhea</w:t>
      </w:r>
      <w:proofErr w:type="spellEnd"/>
      <w:r w:rsidRPr="006E30E4">
        <w:rPr>
          <w:rFonts w:ascii="Arial" w:eastAsia="Times" w:hAnsi="Arial" w:cs="Arial"/>
          <w:color w:val="101010"/>
          <w:sz w:val="22"/>
          <w:szCs w:val="22"/>
        </w:rPr>
        <w:t xml:space="preserve"> </w:t>
      </w:r>
      <w:proofErr w:type="spellStart"/>
      <w:r w:rsidRPr="006E30E4">
        <w:rPr>
          <w:rFonts w:ascii="Arial" w:eastAsia="Times" w:hAnsi="Arial" w:cs="Arial"/>
          <w:color w:val="101010"/>
          <w:sz w:val="22"/>
          <w:szCs w:val="22"/>
        </w:rPr>
        <w:t>Dillon</w:t>
      </w:r>
      <w:proofErr w:type="spellEnd"/>
      <w:r w:rsidRPr="006E30E4">
        <w:rPr>
          <w:rFonts w:ascii="Arial" w:eastAsia="Times" w:hAnsi="Arial" w:cs="Arial"/>
          <w:color w:val="101010"/>
          <w:sz w:val="22"/>
          <w:szCs w:val="22"/>
        </w:rPr>
        <w:t xml:space="preserve"> e </w:t>
      </w:r>
      <w:proofErr w:type="spellStart"/>
      <w:r w:rsidRPr="006E30E4">
        <w:rPr>
          <w:rFonts w:ascii="Arial" w:eastAsia="Times" w:hAnsi="Arial" w:cs="Arial"/>
          <w:color w:val="101010"/>
          <w:sz w:val="22"/>
          <w:szCs w:val="22"/>
        </w:rPr>
        <w:t>Yaniya</w:t>
      </w:r>
      <w:proofErr w:type="spellEnd"/>
      <w:r w:rsidRPr="006E30E4">
        <w:rPr>
          <w:rFonts w:ascii="Arial" w:eastAsia="Times" w:hAnsi="Arial" w:cs="Arial"/>
          <w:color w:val="101010"/>
          <w:sz w:val="22"/>
          <w:szCs w:val="22"/>
        </w:rPr>
        <w:t xml:space="preserve"> Lee.</w:t>
      </w:r>
    </w:p>
    <w:p w14:paraId="3D45A39D" w14:textId="77777777" w:rsidR="00E67CD8" w:rsidRPr="006E30E4" w:rsidRDefault="00E67CD8" w:rsidP="00FE79E0">
      <w:pPr>
        <w:spacing w:line="360" w:lineRule="auto"/>
        <w:jc w:val="both"/>
        <w:rPr>
          <w:rFonts w:ascii="Arial" w:eastAsia="Times" w:hAnsi="Arial" w:cs="Arial"/>
          <w:b/>
          <w:sz w:val="22"/>
          <w:szCs w:val="22"/>
        </w:rPr>
      </w:pPr>
      <w:r w:rsidRPr="006E30E4">
        <w:rPr>
          <w:rFonts w:ascii="Arial" w:eastAsia="Times" w:hAnsi="Arial" w:cs="Arial"/>
          <w:b/>
          <w:color w:val="FF0000"/>
          <w:sz w:val="22"/>
          <w:szCs w:val="22"/>
        </w:rPr>
        <w:tab/>
      </w:r>
      <w:r w:rsidRPr="006E30E4">
        <w:rPr>
          <w:rFonts w:ascii="Arial" w:eastAsia="Times" w:hAnsi="Arial" w:cs="Arial"/>
          <w:b/>
          <w:color w:val="FF0000"/>
          <w:sz w:val="22"/>
          <w:szCs w:val="22"/>
        </w:rPr>
        <w:tab/>
      </w:r>
      <w:r w:rsidRPr="006E30E4">
        <w:rPr>
          <w:rFonts w:ascii="Arial" w:eastAsia="Times" w:hAnsi="Arial" w:cs="Arial"/>
          <w:b/>
          <w:color w:val="FF0000"/>
          <w:sz w:val="22"/>
          <w:szCs w:val="22"/>
        </w:rPr>
        <w:tab/>
      </w:r>
      <w:r w:rsidRPr="006E30E4">
        <w:rPr>
          <w:rFonts w:ascii="Arial" w:eastAsia="Times" w:hAnsi="Arial" w:cs="Arial"/>
          <w:b/>
          <w:color w:val="FF0000"/>
          <w:sz w:val="22"/>
          <w:szCs w:val="22"/>
        </w:rPr>
        <w:tab/>
      </w:r>
    </w:p>
    <w:p w14:paraId="33A2A4C3" w14:textId="77777777" w:rsidR="00E67CD8" w:rsidRPr="006E30E4" w:rsidRDefault="00E67CD8" w:rsidP="00FE79E0">
      <w:pPr>
        <w:spacing w:line="360" w:lineRule="auto"/>
        <w:jc w:val="both"/>
        <w:rPr>
          <w:rFonts w:ascii="Arial" w:eastAsia="Times" w:hAnsi="Arial" w:cs="Arial"/>
          <w:b/>
          <w:color w:val="0E101A"/>
          <w:sz w:val="22"/>
          <w:szCs w:val="22"/>
          <w:highlight w:val="white"/>
        </w:rPr>
      </w:pPr>
      <w:r w:rsidRPr="006E30E4">
        <w:rPr>
          <w:rFonts w:ascii="Arial" w:eastAsia="Times" w:hAnsi="Arial" w:cs="Arial"/>
          <w:b/>
          <w:color w:val="0E101A"/>
          <w:sz w:val="22"/>
          <w:szCs w:val="22"/>
          <w:highlight w:val="white"/>
        </w:rPr>
        <w:t>CIRCA</w:t>
      </w:r>
    </w:p>
    <w:p w14:paraId="6C70099B" w14:textId="6B18062D" w:rsidR="00EE0A16" w:rsidRPr="006E30E4" w:rsidRDefault="002076A0" w:rsidP="00EE0A16">
      <w:pPr>
        <w:spacing w:line="360" w:lineRule="auto"/>
        <w:jc w:val="both"/>
        <w:rPr>
          <w:rFonts w:ascii="Arial" w:eastAsia="Times" w:hAnsi="Arial" w:cs="Arial"/>
          <w:color w:val="0E101A"/>
          <w:sz w:val="22"/>
          <w:szCs w:val="22"/>
        </w:rPr>
      </w:pPr>
      <w:hyperlink r:id="rId12">
        <w:r w:rsidR="00E67CD8" w:rsidRPr="006E30E4">
          <w:rPr>
            <w:rFonts w:ascii="Arial" w:eastAsia="Times" w:hAnsi="Arial" w:cs="Arial"/>
            <w:color w:val="1155CC"/>
            <w:sz w:val="22"/>
            <w:szCs w:val="22"/>
            <w:u w:val="single"/>
          </w:rPr>
          <w:t>CIRCA</w:t>
        </w:r>
      </w:hyperlink>
      <w:r w:rsidR="00E67CD8" w:rsidRPr="006E30E4">
        <w:rPr>
          <w:rFonts w:ascii="Arial" w:eastAsia="Times" w:hAnsi="Arial" w:cs="Arial"/>
          <w:color w:val="0E101A"/>
          <w:sz w:val="22"/>
          <w:szCs w:val="22"/>
        </w:rPr>
        <w:t xml:space="preserve"> </w:t>
      </w:r>
      <w:r w:rsidR="00EE0A16" w:rsidRPr="006E30E4">
        <w:rPr>
          <w:rFonts w:ascii="Arial" w:eastAsia="Times" w:hAnsi="Arial" w:cs="Arial"/>
          <w:color w:val="0E101A"/>
          <w:sz w:val="22"/>
          <w:szCs w:val="22"/>
        </w:rPr>
        <w:t xml:space="preserve">è una piattaforma di arte e cultura digitale con uno scopo. </w:t>
      </w:r>
      <w:r w:rsidR="005F656B" w:rsidRPr="006E30E4">
        <w:rPr>
          <w:rFonts w:ascii="Arial" w:eastAsia="Times" w:hAnsi="Arial" w:cs="Arial"/>
          <w:color w:val="0E101A"/>
          <w:sz w:val="22"/>
          <w:szCs w:val="22"/>
        </w:rPr>
        <w:t>CIRCA ferma</w:t>
      </w:r>
      <w:r w:rsidR="00EE0A16" w:rsidRPr="006E30E4">
        <w:rPr>
          <w:rFonts w:ascii="Arial" w:eastAsia="Times" w:hAnsi="Arial" w:cs="Arial"/>
          <w:color w:val="0E101A"/>
          <w:sz w:val="22"/>
          <w:szCs w:val="22"/>
        </w:rPr>
        <w:t xml:space="preserve"> l'orologio negli spazi mediatici globali ogni sera alle 20:22 e mobilita le più grandi menti creative del mondo per trasmettere opere uniche che considerano la </w:t>
      </w:r>
      <w:proofErr w:type="spellStart"/>
      <w:r w:rsidR="00EE0A16" w:rsidRPr="006E30E4">
        <w:rPr>
          <w:rFonts w:ascii="Arial" w:eastAsia="Times" w:hAnsi="Arial" w:cs="Arial"/>
          <w:color w:val="0E101A"/>
          <w:sz w:val="22"/>
          <w:szCs w:val="22"/>
        </w:rPr>
        <w:t>realtá</w:t>
      </w:r>
      <w:proofErr w:type="spellEnd"/>
      <w:r w:rsidR="00EE0A16" w:rsidRPr="006E30E4">
        <w:rPr>
          <w:rFonts w:ascii="Arial" w:eastAsia="Times" w:hAnsi="Arial" w:cs="Arial"/>
          <w:color w:val="0E101A"/>
          <w:sz w:val="22"/>
          <w:szCs w:val="22"/>
        </w:rPr>
        <w:t xml:space="preserve"> di oggi, intorno (“circa”) al 2022. I fondi generati dalle vendite di stampe d'artista guidano la #CIRCAECONOMY – un modello circolare che supporta il programma gratuito di arte pubblica e crea opportunità che cambiano la vita per la comunità artistica e culturale.</w:t>
      </w:r>
    </w:p>
    <w:p w14:paraId="53769A87" w14:textId="13B1ECC7" w:rsidR="005F656B" w:rsidRPr="006E30E4" w:rsidRDefault="00EE0A16" w:rsidP="00EE0A16">
      <w:pPr>
        <w:spacing w:line="360" w:lineRule="auto"/>
        <w:jc w:val="both"/>
        <w:rPr>
          <w:rFonts w:ascii="Arial" w:eastAsia="Times" w:hAnsi="Arial" w:cs="Arial"/>
          <w:color w:val="0E101A"/>
          <w:sz w:val="22"/>
          <w:szCs w:val="22"/>
        </w:rPr>
      </w:pPr>
      <w:r w:rsidRPr="006E30E4">
        <w:rPr>
          <w:rFonts w:ascii="Arial" w:eastAsia="Times" w:hAnsi="Arial" w:cs="Arial"/>
          <w:color w:val="0E101A"/>
          <w:sz w:val="22"/>
          <w:szCs w:val="22"/>
        </w:rPr>
        <w:t xml:space="preserve">Dal lancio nell'ottobre 2020 sull'iconica </w:t>
      </w:r>
      <w:proofErr w:type="spellStart"/>
      <w:r w:rsidRPr="006E30E4">
        <w:rPr>
          <w:rFonts w:ascii="Arial" w:eastAsia="Times" w:hAnsi="Arial" w:cs="Arial"/>
          <w:color w:val="0E101A"/>
          <w:sz w:val="22"/>
          <w:szCs w:val="22"/>
        </w:rPr>
        <w:t>Piccadilly</w:t>
      </w:r>
      <w:proofErr w:type="spellEnd"/>
      <w:r w:rsidRPr="006E30E4">
        <w:rPr>
          <w:rFonts w:ascii="Arial" w:eastAsia="Times" w:hAnsi="Arial" w:cs="Arial"/>
          <w:color w:val="0E101A"/>
          <w:sz w:val="22"/>
          <w:szCs w:val="22"/>
        </w:rPr>
        <w:t xml:space="preserve"> </w:t>
      </w:r>
      <w:proofErr w:type="spellStart"/>
      <w:r w:rsidRPr="006E30E4">
        <w:rPr>
          <w:rFonts w:ascii="Arial" w:eastAsia="Times" w:hAnsi="Arial" w:cs="Arial"/>
          <w:color w:val="0E101A"/>
          <w:sz w:val="22"/>
          <w:szCs w:val="22"/>
        </w:rPr>
        <w:t>Lights</w:t>
      </w:r>
      <w:proofErr w:type="spellEnd"/>
      <w:r w:rsidRPr="006E30E4">
        <w:rPr>
          <w:rFonts w:ascii="Arial" w:eastAsia="Times" w:hAnsi="Arial" w:cs="Arial"/>
          <w:color w:val="0E101A"/>
          <w:sz w:val="22"/>
          <w:szCs w:val="22"/>
        </w:rPr>
        <w:t xml:space="preserve"> di Londra, CIRCA ha commissionato nuovi lavori ad artisti emergenti e affermati tra cui Ai </w:t>
      </w:r>
      <w:proofErr w:type="spellStart"/>
      <w:r w:rsidRPr="006E30E4">
        <w:rPr>
          <w:rFonts w:ascii="Arial" w:eastAsia="Times" w:hAnsi="Arial" w:cs="Arial"/>
          <w:color w:val="0E101A"/>
          <w:sz w:val="22"/>
          <w:szCs w:val="22"/>
        </w:rPr>
        <w:t>Weiwei</w:t>
      </w:r>
      <w:proofErr w:type="spellEnd"/>
      <w:r w:rsidRPr="006E30E4">
        <w:rPr>
          <w:rFonts w:ascii="Arial" w:eastAsia="Times" w:hAnsi="Arial" w:cs="Arial"/>
          <w:color w:val="0E101A"/>
          <w:sz w:val="22"/>
          <w:szCs w:val="22"/>
        </w:rPr>
        <w:t xml:space="preserve">, </w:t>
      </w:r>
      <w:proofErr w:type="spellStart"/>
      <w:r w:rsidRPr="006E30E4">
        <w:rPr>
          <w:rFonts w:ascii="Arial" w:eastAsia="Times" w:hAnsi="Arial" w:cs="Arial"/>
          <w:color w:val="0E101A"/>
          <w:sz w:val="22"/>
          <w:szCs w:val="22"/>
        </w:rPr>
        <w:t>Cauleen</w:t>
      </w:r>
      <w:proofErr w:type="spellEnd"/>
      <w:r w:rsidRPr="006E30E4">
        <w:rPr>
          <w:rFonts w:ascii="Arial" w:eastAsia="Times" w:hAnsi="Arial" w:cs="Arial"/>
          <w:color w:val="0E101A"/>
          <w:sz w:val="22"/>
          <w:szCs w:val="22"/>
        </w:rPr>
        <w:t xml:space="preserve"> Smith, Eddie </w:t>
      </w:r>
      <w:proofErr w:type="spellStart"/>
      <w:r w:rsidRPr="006E30E4">
        <w:rPr>
          <w:rFonts w:ascii="Arial" w:eastAsia="Times" w:hAnsi="Arial" w:cs="Arial"/>
          <w:color w:val="0E101A"/>
          <w:sz w:val="22"/>
          <w:szCs w:val="22"/>
        </w:rPr>
        <w:t>Peake</w:t>
      </w:r>
      <w:proofErr w:type="spellEnd"/>
      <w:r w:rsidRPr="006E30E4">
        <w:rPr>
          <w:rFonts w:ascii="Arial" w:eastAsia="Times" w:hAnsi="Arial" w:cs="Arial"/>
          <w:color w:val="0E101A"/>
          <w:sz w:val="22"/>
          <w:szCs w:val="22"/>
        </w:rPr>
        <w:t xml:space="preserve">, Anne </w:t>
      </w:r>
      <w:proofErr w:type="spellStart"/>
      <w:r w:rsidRPr="006E30E4">
        <w:rPr>
          <w:rFonts w:ascii="Arial" w:eastAsia="Times" w:hAnsi="Arial" w:cs="Arial"/>
          <w:color w:val="0E101A"/>
          <w:sz w:val="22"/>
          <w:szCs w:val="22"/>
        </w:rPr>
        <w:t>Imhof</w:t>
      </w:r>
      <w:proofErr w:type="spellEnd"/>
      <w:r w:rsidRPr="006E30E4">
        <w:rPr>
          <w:rFonts w:ascii="Arial" w:eastAsia="Times" w:hAnsi="Arial" w:cs="Arial"/>
          <w:color w:val="0E101A"/>
          <w:sz w:val="22"/>
          <w:szCs w:val="22"/>
        </w:rPr>
        <w:t xml:space="preserve">, Patti Smith, Tony Cokes, Emma </w:t>
      </w:r>
      <w:proofErr w:type="spellStart"/>
      <w:r w:rsidRPr="006E30E4">
        <w:rPr>
          <w:rFonts w:ascii="Arial" w:eastAsia="Times" w:hAnsi="Arial" w:cs="Arial"/>
          <w:color w:val="0E101A"/>
          <w:sz w:val="22"/>
          <w:szCs w:val="22"/>
        </w:rPr>
        <w:t>Talbot</w:t>
      </w:r>
      <w:proofErr w:type="spellEnd"/>
      <w:r w:rsidRPr="006E30E4">
        <w:rPr>
          <w:rFonts w:ascii="Arial" w:eastAsia="Times" w:hAnsi="Arial" w:cs="Arial"/>
          <w:color w:val="0E101A"/>
          <w:sz w:val="22"/>
          <w:szCs w:val="22"/>
        </w:rPr>
        <w:t xml:space="preserve">, Vivienne Westwood, James </w:t>
      </w:r>
      <w:proofErr w:type="spellStart"/>
      <w:r w:rsidRPr="006E30E4">
        <w:rPr>
          <w:rFonts w:ascii="Arial" w:eastAsia="Times" w:hAnsi="Arial" w:cs="Arial"/>
          <w:color w:val="0E101A"/>
          <w:sz w:val="22"/>
          <w:szCs w:val="22"/>
        </w:rPr>
        <w:t>Barnor</w:t>
      </w:r>
      <w:proofErr w:type="spellEnd"/>
      <w:r w:rsidRPr="006E30E4">
        <w:rPr>
          <w:rFonts w:ascii="Arial" w:eastAsia="Times" w:hAnsi="Arial" w:cs="Arial"/>
          <w:color w:val="0E101A"/>
          <w:sz w:val="22"/>
          <w:szCs w:val="22"/>
        </w:rPr>
        <w:t>, David Hockey e altri ancora.</w:t>
      </w:r>
    </w:p>
    <w:p w14:paraId="5F716173" w14:textId="7E47D03E" w:rsidR="005F656B" w:rsidRPr="006E30E4" w:rsidRDefault="005F656B" w:rsidP="00EE0A16">
      <w:pPr>
        <w:spacing w:line="360" w:lineRule="auto"/>
        <w:jc w:val="both"/>
        <w:rPr>
          <w:rFonts w:ascii="Arial" w:eastAsia="Times" w:hAnsi="Arial" w:cs="Arial"/>
          <w:color w:val="0E101A"/>
          <w:sz w:val="22"/>
          <w:szCs w:val="22"/>
        </w:rPr>
      </w:pPr>
      <w:r w:rsidRPr="006E30E4">
        <w:rPr>
          <w:rFonts w:ascii="Arial" w:eastAsia="Times" w:hAnsi="Arial" w:cs="Arial"/>
          <w:color w:val="0E101A"/>
          <w:sz w:val="22"/>
          <w:szCs w:val="22"/>
        </w:rPr>
        <w:lastRenderedPageBreak/>
        <w:t xml:space="preserve">CIRCA è reso possibile da </w:t>
      </w:r>
      <w:proofErr w:type="spellStart"/>
      <w:r w:rsidRPr="006E30E4">
        <w:rPr>
          <w:rFonts w:ascii="Arial" w:eastAsia="Times" w:hAnsi="Arial" w:cs="Arial"/>
          <w:color w:val="0E101A"/>
          <w:sz w:val="22"/>
          <w:szCs w:val="22"/>
        </w:rPr>
        <w:t>Landsec</w:t>
      </w:r>
      <w:proofErr w:type="spellEnd"/>
      <w:r w:rsidRPr="006E30E4">
        <w:rPr>
          <w:rFonts w:ascii="Arial" w:eastAsia="Times" w:hAnsi="Arial" w:cs="Arial"/>
          <w:color w:val="0E101A"/>
          <w:sz w:val="22"/>
          <w:szCs w:val="22"/>
        </w:rPr>
        <w:t xml:space="preserve">, proprietario di </w:t>
      </w:r>
      <w:proofErr w:type="spellStart"/>
      <w:r w:rsidRPr="006E30E4">
        <w:rPr>
          <w:rFonts w:ascii="Arial" w:eastAsia="Times" w:hAnsi="Arial" w:cs="Arial"/>
          <w:color w:val="0E101A"/>
          <w:sz w:val="22"/>
          <w:szCs w:val="22"/>
        </w:rPr>
        <w:t>Piccadilly</w:t>
      </w:r>
      <w:proofErr w:type="spellEnd"/>
      <w:r w:rsidRPr="006E30E4">
        <w:rPr>
          <w:rFonts w:ascii="Arial" w:eastAsia="Times" w:hAnsi="Arial" w:cs="Arial"/>
          <w:color w:val="0E101A"/>
          <w:sz w:val="22"/>
          <w:szCs w:val="22"/>
        </w:rPr>
        <w:t xml:space="preserve"> </w:t>
      </w:r>
      <w:proofErr w:type="spellStart"/>
      <w:r w:rsidRPr="006E30E4">
        <w:rPr>
          <w:rFonts w:ascii="Arial" w:eastAsia="Times" w:hAnsi="Arial" w:cs="Arial"/>
          <w:color w:val="0E101A"/>
          <w:sz w:val="22"/>
          <w:szCs w:val="22"/>
        </w:rPr>
        <w:t>Lights</w:t>
      </w:r>
      <w:proofErr w:type="spellEnd"/>
      <w:r w:rsidRPr="006E30E4">
        <w:rPr>
          <w:rFonts w:ascii="Arial" w:eastAsia="Times" w:hAnsi="Arial" w:cs="Arial"/>
          <w:color w:val="0E101A"/>
          <w:sz w:val="22"/>
          <w:szCs w:val="22"/>
        </w:rPr>
        <w:t xml:space="preserve">, che ha gentilmente donato spazio mediatico come spinta culturale in aiuto della scena del West End di Londra. CIRCA è grata a </w:t>
      </w:r>
      <w:proofErr w:type="spellStart"/>
      <w:r w:rsidRPr="006E30E4">
        <w:rPr>
          <w:rFonts w:ascii="Arial" w:eastAsia="Times" w:hAnsi="Arial" w:cs="Arial"/>
          <w:color w:val="0E101A"/>
          <w:sz w:val="22"/>
          <w:szCs w:val="22"/>
        </w:rPr>
        <w:t>Piccadilly</w:t>
      </w:r>
      <w:proofErr w:type="spellEnd"/>
      <w:r w:rsidRPr="006E30E4">
        <w:rPr>
          <w:rFonts w:ascii="Arial" w:eastAsia="Times" w:hAnsi="Arial" w:cs="Arial"/>
          <w:color w:val="0E101A"/>
          <w:sz w:val="22"/>
          <w:szCs w:val="22"/>
        </w:rPr>
        <w:t xml:space="preserve"> </w:t>
      </w:r>
      <w:proofErr w:type="spellStart"/>
      <w:r w:rsidRPr="006E30E4">
        <w:rPr>
          <w:rFonts w:ascii="Arial" w:eastAsia="Times" w:hAnsi="Arial" w:cs="Arial"/>
          <w:color w:val="0E101A"/>
          <w:sz w:val="22"/>
          <w:szCs w:val="22"/>
        </w:rPr>
        <w:t>Lights</w:t>
      </w:r>
      <w:proofErr w:type="spellEnd"/>
      <w:r w:rsidRPr="006E30E4">
        <w:rPr>
          <w:rFonts w:ascii="Arial" w:eastAsia="Times" w:hAnsi="Arial" w:cs="Arial"/>
          <w:color w:val="0E101A"/>
          <w:sz w:val="22"/>
          <w:szCs w:val="22"/>
        </w:rPr>
        <w:t xml:space="preserve">, Ocean Outdoor, </w:t>
      </w:r>
      <w:proofErr w:type="spellStart"/>
      <w:r w:rsidRPr="006E30E4">
        <w:rPr>
          <w:rFonts w:ascii="Arial" w:eastAsia="Times" w:hAnsi="Arial" w:cs="Arial"/>
          <w:color w:val="0E101A"/>
          <w:sz w:val="22"/>
          <w:szCs w:val="22"/>
        </w:rPr>
        <w:t>Yunika</w:t>
      </w:r>
      <w:proofErr w:type="spellEnd"/>
      <w:r w:rsidRPr="006E30E4">
        <w:rPr>
          <w:rFonts w:ascii="Arial" w:eastAsia="Times" w:hAnsi="Arial" w:cs="Arial"/>
          <w:color w:val="0E101A"/>
          <w:sz w:val="22"/>
          <w:szCs w:val="22"/>
        </w:rPr>
        <w:t xml:space="preserve"> Vision, CJ </w:t>
      </w:r>
      <w:proofErr w:type="spellStart"/>
      <w:r w:rsidRPr="006E30E4">
        <w:rPr>
          <w:rFonts w:ascii="Arial" w:eastAsia="Times" w:hAnsi="Arial" w:cs="Arial"/>
          <w:color w:val="0E101A"/>
          <w:sz w:val="22"/>
          <w:szCs w:val="22"/>
        </w:rPr>
        <w:t>Powercast</w:t>
      </w:r>
      <w:proofErr w:type="spellEnd"/>
      <w:r w:rsidRPr="006E30E4">
        <w:rPr>
          <w:rFonts w:ascii="Arial" w:eastAsia="Times" w:hAnsi="Arial" w:cs="Arial"/>
          <w:color w:val="0E101A"/>
          <w:sz w:val="22"/>
          <w:szCs w:val="22"/>
        </w:rPr>
        <w:t xml:space="preserve">, Luxottica, Fed </w:t>
      </w:r>
      <w:proofErr w:type="spellStart"/>
      <w:r w:rsidRPr="006E30E4">
        <w:rPr>
          <w:rFonts w:ascii="Arial" w:eastAsia="Times" w:hAnsi="Arial" w:cs="Arial"/>
          <w:color w:val="0E101A"/>
          <w:sz w:val="22"/>
          <w:szCs w:val="22"/>
        </w:rPr>
        <w:t>Square</w:t>
      </w:r>
      <w:proofErr w:type="spellEnd"/>
      <w:r w:rsidRPr="006E30E4">
        <w:rPr>
          <w:rFonts w:ascii="Arial" w:eastAsia="Times" w:hAnsi="Arial" w:cs="Arial"/>
          <w:color w:val="0E101A"/>
          <w:sz w:val="22"/>
          <w:szCs w:val="22"/>
        </w:rPr>
        <w:t xml:space="preserve">, </w:t>
      </w:r>
      <w:proofErr w:type="spellStart"/>
      <w:r w:rsidRPr="006E30E4">
        <w:rPr>
          <w:rFonts w:ascii="Arial" w:eastAsia="Times" w:hAnsi="Arial" w:cs="Arial"/>
          <w:color w:val="0E101A"/>
          <w:sz w:val="22"/>
          <w:szCs w:val="22"/>
        </w:rPr>
        <w:t>Pendry</w:t>
      </w:r>
      <w:proofErr w:type="spellEnd"/>
      <w:r w:rsidRPr="006E30E4">
        <w:rPr>
          <w:rFonts w:ascii="Arial" w:eastAsia="Times" w:hAnsi="Arial" w:cs="Arial"/>
          <w:color w:val="0E101A"/>
          <w:sz w:val="22"/>
          <w:szCs w:val="22"/>
        </w:rPr>
        <w:t xml:space="preserve"> West Hollywood per il loro supporto questo mese a sostegno del programma gratuito di arte pubblica.</w:t>
      </w:r>
    </w:p>
    <w:p w14:paraId="73123D9F" w14:textId="77777777" w:rsidR="00E67CD8" w:rsidRPr="006E30E4" w:rsidRDefault="00E67CD8" w:rsidP="00FE79E0">
      <w:pPr>
        <w:spacing w:line="360" w:lineRule="auto"/>
        <w:rPr>
          <w:rFonts w:ascii="Arial" w:eastAsia="Times" w:hAnsi="Arial" w:cs="Arial"/>
          <w:b/>
          <w:sz w:val="22"/>
          <w:szCs w:val="22"/>
        </w:rPr>
      </w:pPr>
    </w:p>
    <w:p w14:paraId="1DD2F8C5" w14:textId="41770809" w:rsidR="00E67CD8" w:rsidRPr="006E30E4" w:rsidRDefault="005F656B" w:rsidP="00FE79E0">
      <w:pPr>
        <w:spacing w:line="360" w:lineRule="auto"/>
        <w:rPr>
          <w:rFonts w:ascii="Arial" w:eastAsia="Times" w:hAnsi="Arial" w:cs="Arial"/>
          <w:b/>
          <w:color w:val="101010"/>
          <w:sz w:val="22"/>
          <w:szCs w:val="22"/>
        </w:rPr>
      </w:pPr>
      <w:r w:rsidRPr="006E30E4">
        <w:rPr>
          <w:rFonts w:ascii="Arial" w:eastAsia="Times" w:hAnsi="Arial" w:cs="Arial"/>
          <w:b/>
          <w:color w:val="101010"/>
          <w:sz w:val="22"/>
          <w:szCs w:val="22"/>
        </w:rPr>
        <w:t xml:space="preserve">Pompeii </w:t>
      </w:r>
      <w:proofErr w:type="spellStart"/>
      <w:r w:rsidRPr="006E30E4">
        <w:rPr>
          <w:rFonts w:ascii="Arial" w:eastAsia="Times" w:hAnsi="Arial" w:cs="Arial"/>
          <w:b/>
          <w:color w:val="101010"/>
          <w:sz w:val="22"/>
          <w:szCs w:val="22"/>
        </w:rPr>
        <w:t>Commitment</w:t>
      </w:r>
      <w:proofErr w:type="spellEnd"/>
    </w:p>
    <w:p w14:paraId="13946767" w14:textId="5DD35477" w:rsidR="005F656B" w:rsidRPr="006E30E4" w:rsidRDefault="00E67CD8" w:rsidP="005F656B">
      <w:pPr>
        <w:spacing w:line="360" w:lineRule="auto"/>
        <w:rPr>
          <w:rFonts w:ascii="Arial" w:eastAsia="Times" w:hAnsi="Arial" w:cs="Arial"/>
          <w:color w:val="101010"/>
          <w:sz w:val="22"/>
          <w:szCs w:val="22"/>
        </w:rPr>
      </w:pPr>
      <w:r w:rsidRPr="006E30E4">
        <w:rPr>
          <w:rFonts w:ascii="Arial" w:eastAsia="Times" w:hAnsi="Arial" w:cs="Arial"/>
          <w:i/>
          <w:color w:val="101010"/>
          <w:sz w:val="22"/>
          <w:szCs w:val="22"/>
        </w:rPr>
        <w:t xml:space="preserve">Pompeii </w:t>
      </w:r>
      <w:proofErr w:type="spellStart"/>
      <w:r w:rsidRPr="006E30E4">
        <w:rPr>
          <w:rFonts w:ascii="Arial" w:eastAsia="Times" w:hAnsi="Arial" w:cs="Arial"/>
          <w:i/>
          <w:color w:val="101010"/>
          <w:sz w:val="22"/>
          <w:szCs w:val="22"/>
        </w:rPr>
        <w:t>Commitment</w:t>
      </w:r>
      <w:proofErr w:type="spellEnd"/>
      <w:r w:rsidRPr="006E30E4">
        <w:rPr>
          <w:rFonts w:ascii="Arial" w:eastAsia="Times" w:hAnsi="Arial" w:cs="Arial"/>
          <w:i/>
          <w:color w:val="101010"/>
          <w:sz w:val="22"/>
          <w:szCs w:val="22"/>
        </w:rPr>
        <w:t xml:space="preserve">. </w:t>
      </w:r>
      <w:r w:rsidR="005F656B" w:rsidRPr="006E30E4">
        <w:rPr>
          <w:rFonts w:ascii="Arial" w:eastAsia="Times" w:hAnsi="Arial" w:cs="Arial"/>
          <w:i/>
          <w:color w:val="101010"/>
          <w:sz w:val="22"/>
          <w:szCs w:val="22"/>
        </w:rPr>
        <w:t>Materie archeologiche</w:t>
      </w:r>
      <w:r w:rsidRPr="006E30E4">
        <w:rPr>
          <w:rFonts w:ascii="Arial" w:eastAsia="Times" w:hAnsi="Arial" w:cs="Arial"/>
          <w:color w:val="101010"/>
          <w:sz w:val="22"/>
          <w:szCs w:val="22"/>
        </w:rPr>
        <w:t xml:space="preserve"> </w:t>
      </w:r>
      <w:r w:rsidR="005F656B" w:rsidRPr="006E30E4">
        <w:rPr>
          <w:rFonts w:ascii="Arial" w:eastAsia="Times" w:hAnsi="Arial" w:cs="Arial"/>
          <w:color w:val="101010"/>
          <w:sz w:val="22"/>
          <w:szCs w:val="22"/>
        </w:rPr>
        <w:t xml:space="preserve">è il primo programma di arte contemporanea commissionato dal Parco Archeologico di Pompei. È stato ideato da Massimo Osanna, già Direttore Generale del Parco Archeologico di Pompei, e Andrea </w:t>
      </w:r>
      <w:proofErr w:type="spellStart"/>
      <w:r w:rsidR="005F656B" w:rsidRPr="006E30E4">
        <w:rPr>
          <w:rFonts w:ascii="Arial" w:eastAsia="Times" w:hAnsi="Arial" w:cs="Arial"/>
          <w:color w:val="101010"/>
          <w:sz w:val="22"/>
          <w:szCs w:val="22"/>
        </w:rPr>
        <w:t>Viliani</w:t>
      </w:r>
      <w:proofErr w:type="spellEnd"/>
      <w:r w:rsidR="005F656B" w:rsidRPr="006E30E4">
        <w:rPr>
          <w:rFonts w:ascii="Arial" w:eastAsia="Times" w:hAnsi="Arial" w:cs="Arial"/>
          <w:color w:val="101010"/>
          <w:sz w:val="22"/>
          <w:szCs w:val="22"/>
        </w:rPr>
        <w:t xml:space="preserve">, Responsabile dell'Istituto di Ricerca CRRI-Castello di Rivoli, curatore del progetto insieme a Stella Bottai e Laura Mariano, sotto la supervisione del Direttore Generale del Parco Archeologico di Pompei Gabriel </w:t>
      </w:r>
      <w:proofErr w:type="spellStart"/>
      <w:r w:rsidR="005F656B" w:rsidRPr="006E30E4">
        <w:rPr>
          <w:rFonts w:ascii="Arial" w:eastAsia="Times" w:hAnsi="Arial" w:cs="Arial"/>
          <w:color w:val="101010"/>
          <w:sz w:val="22"/>
          <w:szCs w:val="22"/>
        </w:rPr>
        <w:t>Zuchtriegel</w:t>
      </w:r>
      <w:proofErr w:type="spellEnd"/>
      <w:r w:rsidR="005F656B" w:rsidRPr="006E30E4">
        <w:rPr>
          <w:rFonts w:ascii="Arial" w:eastAsia="Times" w:hAnsi="Arial" w:cs="Arial"/>
          <w:color w:val="101010"/>
          <w:sz w:val="22"/>
          <w:szCs w:val="22"/>
        </w:rPr>
        <w:t>.</w:t>
      </w:r>
    </w:p>
    <w:p w14:paraId="0A1702F7" w14:textId="29270DE3" w:rsidR="00E67CD8" w:rsidRPr="006E30E4" w:rsidRDefault="005F656B" w:rsidP="005F656B">
      <w:pPr>
        <w:spacing w:line="360" w:lineRule="auto"/>
        <w:rPr>
          <w:rFonts w:ascii="Arial" w:eastAsia="Times" w:hAnsi="Arial" w:cs="Arial"/>
          <w:color w:val="101010"/>
          <w:sz w:val="22"/>
          <w:szCs w:val="22"/>
        </w:rPr>
      </w:pPr>
      <w:r w:rsidRPr="006E30E4">
        <w:rPr>
          <w:rFonts w:ascii="Arial" w:eastAsia="Times" w:hAnsi="Arial" w:cs="Arial"/>
          <w:color w:val="101010"/>
          <w:sz w:val="22"/>
          <w:szCs w:val="22"/>
        </w:rPr>
        <w:t xml:space="preserve">La prima fase di </w:t>
      </w:r>
      <w:r w:rsidRPr="006E30E4">
        <w:rPr>
          <w:rFonts w:ascii="Arial" w:eastAsia="Times" w:hAnsi="Arial" w:cs="Arial"/>
          <w:i/>
          <w:iCs/>
          <w:color w:val="101010"/>
          <w:sz w:val="22"/>
          <w:szCs w:val="22"/>
        </w:rPr>
        <w:t xml:space="preserve">Pompeii </w:t>
      </w:r>
      <w:proofErr w:type="spellStart"/>
      <w:r w:rsidRPr="006E30E4">
        <w:rPr>
          <w:rFonts w:ascii="Arial" w:eastAsia="Times" w:hAnsi="Arial" w:cs="Arial"/>
          <w:i/>
          <w:iCs/>
          <w:color w:val="101010"/>
          <w:sz w:val="22"/>
          <w:szCs w:val="22"/>
        </w:rPr>
        <w:t>Commitment</w:t>
      </w:r>
      <w:proofErr w:type="spellEnd"/>
      <w:r w:rsidRPr="006E30E4">
        <w:rPr>
          <w:rFonts w:ascii="Arial" w:eastAsia="Times" w:hAnsi="Arial" w:cs="Arial"/>
          <w:i/>
          <w:iCs/>
          <w:color w:val="101010"/>
          <w:sz w:val="22"/>
          <w:szCs w:val="22"/>
        </w:rPr>
        <w:t xml:space="preserve"> </w:t>
      </w:r>
      <w:r w:rsidRPr="006E30E4">
        <w:rPr>
          <w:rFonts w:ascii="Arial" w:eastAsia="Times" w:hAnsi="Arial" w:cs="Arial"/>
          <w:color w:val="101010"/>
          <w:sz w:val="22"/>
          <w:szCs w:val="22"/>
        </w:rPr>
        <w:t xml:space="preserve">è stata avviata a dicembre 2020 e si concentra sulla definizione di forme di conoscenza attraverso il portale di ricerca pompeiicommitment.org, pubblicando progetti, saggi testuali e visivi, </w:t>
      </w:r>
      <w:proofErr w:type="spellStart"/>
      <w:r w:rsidRPr="006E30E4">
        <w:rPr>
          <w:rFonts w:ascii="Arial" w:eastAsia="Times" w:hAnsi="Arial" w:cs="Arial"/>
          <w:color w:val="101010"/>
          <w:sz w:val="22"/>
          <w:szCs w:val="22"/>
        </w:rPr>
        <w:t>podcast</w:t>
      </w:r>
      <w:proofErr w:type="spellEnd"/>
      <w:r w:rsidRPr="006E30E4">
        <w:rPr>
          <w:rFonts w:ascii="Arial" w:eastAsia="Times" w:hAnsi="Arial" w:cs="Arial"/>
          <w:color w:val="101010"/>
          <w:sz w:val="22"/>
          <w:szCs w:val="22"/>
        </w:rPr>
        <w:t xml:space="preserve"> e film di artisti, curatori, scrittori e attivisti internazionali. La seconda fase di </w:t>
      </w:r>
      <w:r w:rsidRPr="006E30E4">
        <w:rPr>
          <w:rFonts w:ascii="Arial" w:eastAsia="Times" w:hAnsi="Arial" w:cs="Arial"/>
          <w:i/>
          <w:color w:val="101010"/>
          <w:sz w:val="22"/>
          <w:szCs w:val="22"/>
        </w:rPr>
        <w:t xml:space="preserve">Pompeii </w:t>
      </w:r>
      <w:proofErr w:type="spellStart"/>
      <w:r w:rsidRPr="006E30E4">
        <w:rPr>
          <w:rFonts w:ascii="Arial" w:eastAsia="Times" w:hAnsi="Arial" w:cs="Arial"/>
          <w:i/>
          <w:color w:val="101010"/>
          <w:sz w:val="22"/>
          <w:szCs w:val="22"/>
        </w:rPr>
        <w:t>Commitment</w:t>
      </w:r>
      <w:proofErr w:type="spellEnd"/>
      <w:r w:rsidRPr="006E30E4">
        <w:rPr>
          <w:rFonts w:ascii="Arial" w:eastAsia="Times" w:hAnsi="Arial" w:cs="Arial"/>
          <w:i/>
          <w:color w:val="101010"/>
          <w:sz w:val="22"/>
          <w:szCs w:val="22"/>
        </w:rPr>
        <w:t>. Materie archeologiche</w:t>
      </w:r>
      <w:r w:rsidRPr="006E30E4">
        <w:rPr>
          <w:rFonts w:ascii="Arial" w:eastAsia="Times" w:hAnsi="Arial" w:cs="Arial"/>
          <w:color w:val="101010"/>
          <w:sz w:val="22"/>
          <w:szCs w:val="22"/>
        </w:rPr>
        <w:t xml:space="preserve">, avviata nell'autunno 2021, si snoda come un programma parallelo di commissioni, produzioni e presentazioni di opere che andranno progressivamente a formare la collezione d'arte contemporanea del Parco Archeologico di Pompei. Questa fase si ispira alle linee guida del progetto </w:t>
      </w:r>
      <w:proofErr w:type="spellStart"/>
      <w:r w:rsidRPr="006E30E4">
        <w:rPr>
          <w:rFonts w:ascii="Arial" w:eastAsia="Times" w:hAnsi="Arial" w:cs="Arial"/>
          <w:color w:val="101010"/>
          <w:sz w:val="22"/>
          <w:szCs w:val="22"/>
        </w:rPr>
        <w:t>Italian</w:t>
      </w:r>
      <w:proofErr w:type="spellEnd"/>
      <w:r w:rsidRPr="006E30E4">
        <w:rPr>
          <w:rFonts w:ascii="Arial" w:eastAsia="Times" w:hAnsi="Arial" w:cs="Arial"/>
          <w:color w:val="101010"/>
          <w:sz w:val="22"/>
          <w:szCs w:val="22"/>
        </w:rPr>
        <w:t xml:space="preserve"> </w:t>
      </w:r>
      <w:proofErr w:type="spellStart"/>
      <w:r w:rsidRPr="006E30E4">
        <w:rPr>
          <w:rFonts w:ascii="Arial" w:eastAsia="Times" w:hAnsi="Arial" w:cs="Arial"/>
          <w:color w:val="101010"/>
          <w:sz w:val="22"/>
          <w:szCs w:val="22"/>
        </w:rPr>
        <w:t>Council</w:t>
      </w:r>
      <w:proofErr w:type="spellEnd"/>
      <w:r w:rsidRPr="006E30E4">
        <w:rPr>
          <w:rFonts w:ascii="Arial" w:eastAsia="Times" w:hAnsi="Arial" w:cs="Arial"/>
          <w:color w:val="101010"/>
          <w:sz w:val="22"/>
          <w:szCs w:val="22"/>
        </w:rPr>
        <w:t xml:space="preserve">, promosso dal </w:t>
      </w:r>
      <w:proofErr w:type="spellStart"/>
      <w:r w:rsidRPr="006E30E4">
        <w:rPr>
          <w:rFonts w:ascii="Arial" w:eastAsia="Times" w:hAnsi="Arial" w:cs="Arial"/>
          <w:color w:val="101010"/>
          <w:sz w:val="22"/>
          <w:szCs w:val="22"/>
        </w:rPr>
        <w:t>MiC</w:t>
      </w:r>
      <w:proofErr w:type="spellEnd"/>
      <w:r w:rsidRPr="006E30E4">
        <w:rPr>
          <w:rFonts w:ascii="Arial" w:eastAsia="Times" w:hAnsi="Arial" w:cs="Arial"/>
          <w:color w:val="101010"/>
          <w:sz w:val="22"/>
          <w:szCs w:val="22"/>
        </w:rPr>
        <w:t xml:space="preserve"> - Ministero della Cultura Italiano</w:t>
      </w:r>
    </w:p>
    <w:p w14:paraId="1F6EB6AA" w14:textId="77777777" w:rsidR="005F656B" w:rsidRPr="006E30E4" w:rsidRDefault="005F656B" w:rsidP="005F656B">
      <w:pPr>
        <w:spacing w:line="360" w:lineRule="auto"/>
        <w:rPr>
          <w:rFonts w:ascii="Arial" w:eastAsia="Times" w:hAnsi="Arial" w:cs="Arial"/>
          <w:b/>
          <w:sz w:val="22"/>
          <w:szCs w:val="22"/>
        </w:rPr>
      </w:pPr>
    </w:p>
    <w:p w14:paraId="573C0A12" w14:textId="77777777" w:rsidR="005F656B" w:rsidRPr="006E30E4" w:rsidRDefault="00E67CD8" w:rsidP="00FE79E0">
      <w:pPr>
        <w:spacing w:line="360" w:lineRule="auto"/>
        <w:rPr>
          <w:rFonts w:ascii="Arial" w:eastAsia="Times" w:hAnsi="Arial" w:cs="Arial"/>
          <w:b/>
          <w:sz w:val="22"/>
          <w:szCs w:val="22"/>
        </w:rPr>
      </w:pPr>
      <w:r w:rsidRPr="006E30E4">
        <w:rPr>
          <w:rFonts w:ascii="Arial" w:eastAsia="Times" w:hAnsi="Arial" w:cs="Arial"/>
          <w:b/>
          <w:i/>
          <w:color w:val="000000" w:themeColor="text1"/>
          <w:sz w:val="22"/>
          <w:szCs w:val="22"/>
        </w:rPr>
        <w:t xml:space="preserve">A </w:t>
      </w:r>
      <w:proofErr w:type="spellStart"/>
      <w:r w:rsidRPr="006E30E4">
        <w:rPr>
          <w:rFonts w:ascii="Arial" w:eastAsia="Times" w:hAnsi="Arial" w:cs="Arial"/>
          <w:b/>
          <w:i/>
          <w:color w:val="000000" w:themeColor="text1"/>
          <w:sz w:val="22"/>
          <w:szCs w:val="22"/>
        </w:rPr>
        <w:t>Monument</w:t>
      </w:r>
      <w:proofErr w:type="spellEnd"/>
      <w:r w:rsidRPr="006E30E4">
        <w:rPr>
          <w:rFonts w:ascii="Arial" w:eastAsia="Times" w:hAnsi="Arial" w:cs="Arial"/>
          <w:b/>
          <w:i/>
          <w:color w:val="000000" w:themeColor="text1"/>
          <w:sz w:val="22"/>
          <w:szCs w:val="22"/>
        </w:rPr>
        <w:t xml:space="preserve"> A </w:t>
      </w:r>
      <w:proofErr w:type="spellStart"/>
      <w:r w:rsidRPr="006E30E4">
        <w:rPr>
          <w:rFonts w:ascii="Arial" w:eastAsia="Times" w:hAnsi="Arial" w:cs="Arial"/>
          <w:b/>
          <w:i/>
          <w:color w:val="000000" w:themeColor="text1"/>
          <w:sz w:val="22"/>
          <w:szCs w:val="22"/>
        </w:rPr>
        <w:t>Ruin</w:t>
      </w:r>
      <w:proofErr w:type="spellEnd"/>
      <w:r w:rsidRPr="006E30E4">
        <w:rPr>
          <w:rFonts w:ascii="Arial" w:eastAsia="Times" w:hAnsi="Arial" w:cs="Arial"/>
          <w:b/>
          <w:i/>
          <w:color w:val="000000" w:themeColor="text1"/>
          <w:sz w:val="22"/>
          <w:szCs w:val="22"/>
        </w:rPr>
        <w:t xml:space="preserve"> </w:t>
      </w:r>
      <w:r w:rsidR="005F656B" w:rsidRPr="006E30E4">
        <w:rPr>
          <w:rFonts w:ascii="Arial" w:eastAsia="Times" w:hAnsi="Arial" w:cs="Arial"/>
          <w:b/>
          <w:iCs/>
          <w:color w:val="000000" w:themeColor="text1"/>
          <w:sz w:val="22"/>
          <w:szCs w:val="22"/>
        </w:rPr>
        <w:t>di</w:t>
      </w:r>
      <w:r w:rsidRPr="006E30E4">
        <w:rPr>
          <w:rFonts w:ascii="Arial" w:eastAsia="Times" w:hAnsi="Arial" w:cs="Arial"/>
          <w:b/>
          <w:i/>
          <w:color w:val="000000" w:themeColor="text1"/>
          <w:sz w:val="22"/>
          <w:szCs w:val="22"/>
        </w:rPr>
        <w:t xml:space="preserve"> </w:t>
      </w:r>
      <w:proofErr w:type="spellStart"/>
      <w:r w:rsidRPr="006E30E4">
        <w:rPr>
          <w:rFonts w:ascii="Arial" w:eastAsia="Times" w:hAnsi="Arial" w:cs="Arial"/>
          <w:b/>
          <w:color w:val="000000" w:themeColor="text1"/>
          <w:sz w:val="22"/>
          <w:szCs w:val="22"/>
        </w:rPr>
        <w:t>Kandis</w:t>
      </w:r>
      <w:proofErr w:type="spellEnd"/>
      <w:r w:rsidRPr="006E30E4">
        <w:rPr>
          <w:rFonts w:ascii="Arial" w:eastAsia="Times" w:hAnsi="Arial" w:cs="Arial"/>
          <w:b/>
          <w:color w:val="000000" w:themeColor="text1"/>
          <w:sz w:val="22"/>
          <w:szCs w:val="22"/>
        </w:rPr>
        <w:t xml:space="preserve"> Williams </w:t>
      </w:r>
      <w:r w:rsidR="005F656B" w:rsidRPr="006E30E4">
        <w:rPr>
          <w:rFonts w:ascii="Arial" w:eastAsia="Times" w:hAnsi="Arial" w:cs="Arial"/>
          <w:b/>
          <w:color w:val="000000" w:themeColor="text1"/>
          <w:sz w:val="22"/>
          <w:szCs w:val="22"/>
        </w:rPr>
        <w:t>è a cura di</w:t>
      </w:r>
      <w:r w:rsidRPr="006E30E4">
        <w:rPr>
          <w:rFonts w:ascii="Arial" w:eastAsia="Times" w:hAnsi="Arial" w:cs="Arial"/>
          <w:b/>
          <w:sz w:val="22"/>
          <w:szCs w:val="22"/>
        </w:rPr>
        <w:t xml:space="preserve"> Josef </w:t>
      </w:r>
      <w:proofErr w:type="spellStart"/>
      <w:r w:rsidRPr="006E30E4">
        <w:rPr>
          <w:rFonts w:ascii="Arial" w:eastAsia="Times" w:hAnsi="Arial" w:cs="Arial"/>
          <w:b/>
          <w:sz w:val="22"/>
          <w:szCs w:val="22"/>
        </w:rPr>
        <w:t>O’Connor</w:t>
      </w:r>
      <w:proofErr w:type="spellEnd"/>
      <w:r w:rsidRPr="006E30E4">
        <w:rPr>
          <w:rFonts w:ascii="Arial" w:eastAsia="Times" w:hAnsi="Arial" w:cs="Arial"/>
          <w:b/>
          <w:sz w:val="22"/>
          <w:szCs w:val="22"/>
        </w:rPr>
        <w:t xml:space="preserve"> </w:t>
      </w:r>
      <w:r w:rsidR="005F656B" w:rsidRPr="006E30E4">
        <w:rPr>
          <w:rFonts w:ascii="Arial" w:eastAsia="Times" w:hAnsi="Arial" w:cs="Arial"/>
          <w:b/>
          <w:sz w:val="22"/>
          <w:szCs w:val="22"/>
        </w:rPr>
        <w:t>e</w:t>
      </w:r>
      <w:r w:rsidRPr="006E30E4">
        <w:rPr>
          <w:rFonts w:ascii="Arial" w:eastAsia="Times" w:hAnsi="Arial" w:cs="Arial"/>
          <w:b/>
          <w:sz w:val="22"/>
          <w:szCs w:val="22"/>
        </w:rPr>
        <w:t xml:space="preserve"> Stella Bottai, Andrea </w:t>
      </w:r>
      <w:proofErr w:type="spellStart"/>
      <w:r w:rsidRPr="006E30E4">
        <w:rPr>
          <w:rFonts w:ascii="Arial" w:eastAsia="Times" w:hAnsi="Arial" w:cs="Arial"/>
          <w:b/>
          <w:sz w:val="22"/>
          <w:szCs w:val="22"/>
        </w:rPr>
        <w:t>Viliani</w:t>
      </w:r>
      <w:proofErr w:type="spellEnd"/>
      <w:r w:rsidRPr="006E30E4">
        <w:rPr>
          <w:rFonts w:ascii="Arial" w:eastAsia="Times" w:hAnsi="Arial" w:cs="Arial"/>
          <w:b/>
          <w:sz w:val="22"/>
          <w:szCs w:val="22"/>
        </w:rPr>
        <w:t>, Laura Mariano.</w:t>
      </w:r>
      <w:r w:rsidRPr="006E30E4">
        <w:rPr>
          <w:rFonts w:ascii="Arial" w:eastAsia="Times" w:hAnsi="Arial" w:cs="Arial"/>
          <w:b/>
          <w:sz w:val="22"/>
          <w:szCs w:val="22"/>
        </w:rPr>
        <w:br/>
      </w:r>
    </w:p>
    <w:p w14:paraId="2FD968F7" w14:textId="42D79E66" w:rsidR="00E67CD8" w:rsidRPr="006E30E4" w:rsidRDefault="005F656B" w:rsidP="00FE79E0">
      <w:pPr>
        <w:spacing w:line="360" w:lineRule="auto"/>
        <w:rPr>
          <w:rFonts w:ascii="Arial" w:eastAsia="Times" w:hAnsi="Arial" w:cs="Arial"/>
          <w:color w:val="101010"/>
          <w:sz w:val="22"/>
          <w:szCs w:val="22"/>
        </w:rPr>
      </w:pPr>
      <w:r w:rsidRPr="006E30E4">
        <w:rPr>
          <w:rFonts w:ascii="Arial" w:eastAsia="Times" w:hAnsi="Arial" w:cs="Arial"/>
          <w:bCs/>
          <w:sz w:val="22"/>
          <w:szCs w:val="22"/>
        </w:rPr>
        <w:t xml:space="preserve">L’artista e </w:t>
      </w:r>
      <w:r w:rsidR="00E67CD8" w:rsidRPr="006E30E4">
        <w:rPr>
          <w:rFonts w:ascii="Arial" w:eastAsia="Times" w:hAnsi="Arial" w:cs="Arial"/>
          <w:bCs/>
          <w:i/>
          <w:color w:val="101010"/>
          <w:sz w:val="22"/>
          <w:szCs w:val="22"/>
        </w:rPr>
        <w:t>Pompeii</w:t>
      </w:r>
      <w:r w:rsidR="00E67CD8" w:rsidRPr="006E30E4">
        <w:rPr>
          <w:rFonts w:ascii="Arial" w:eastAsia="Times" w:hAnsi="Arial" w:cs="Arial"/>
          <w:i/>
          <w:color w:val="101010"/>
          <w:sz w:val="22"/>
          <w:szCs w:val="22"/>
        </w:rPr>
        <w:t xml:space="preserve"> </w:t>
      </w:r>
      <w:proofErr w:type="spellStart"/>
      <w:r w:rsidR="00E67CD8" w:rsidRPr="006E30E4">
        <w:rPr>
          <w:rFonts w:ascii="Arial" w:eastAsia="Times" w:hAnsi="Arial" w:cs="Arial"/>
          <w:i/>
          <w:color w:val="101010"/>
          <w:sz w:val="22"/>
          <w:szCs w:val="22"/>
        </w:rPr>
        <w:t>Commitment</w:t>
      </w:r>
      <w:proofErr w:type="spellEnd"/>
      <w:r w:rsidR="00E67CD8" w:rsidRPr="006E30E4">
        <w:rPr>
          <w:rFonts w:ascii="Arial" w:eastAsia="Times" w:hAnsi="Arial" w:cs="Arial"/>
          <w:i/>
          <w:color w:val="101010"/>
          <w:sz w:val="22"/>
          <w:szCs w:val="22"/>
        </w:rPr>
        <w:t xml:space="preserve">. </w:t>
      </w:r>
      <w:r w:rsidRPr="006E30E4">
        <w:rPr>
          <w:rFonts w:ascii="Arial" w:eastAsia="Times" w:hAnsi="Arial" w:cs="Arial"/>
          <w:i/>
          <w:color w:val="101010"/>
          <w:sz w:val="22"/>
          <w:szCs w:val="22"/>
        </w:rPr>
        <w:t>Materie archeologiche</w:t>
      </w:r>
      <w:r w:rsidR="00E67CD8" w:rsidRPr="006E30E4">
        <w:rPr>
          <w:rFonts w:ascii="Arial" w:eastAsia="Times" w:hAnsi="Arial" w:cs="Arial"/>
          <w:color w:val="101010"/>
          <w:sz w:val="22"/>
          <w:szCs w:val="22"/>
        </w:rPr>
        <w:t xml:space="preserve"> </w:t>
      </w:r>
      <w:r w:rsidRPr="006E30E4">
        <w:rPr>
          <w:rFonts w:ascii="Arial" w:eastAsia="Times" w:hAnsi="Arial" w:cs="Arial"/>
          <w:color w:val="101010"/>
          <w:sz w:val="22"/>
          <w:szCs w:val="22"/>
        </w:rPr>
        <w:t xml:space="preserve">desiderano ringraziare </w:t>
      </w:r>
      <w:r w:rsidR="00E67CD8" w:rsidRPr="006E30E4">
        <w:rPr>
          <w:rFonts w:ascii="Arial" w:eastAsia="Times" w:hAnsi="Arial" w:cs="Arial"/>
          <w:color w:val="101010"/>
          <w:sz w:val="22"/>
          <w:szCs w:val="22"/>
        </w:rPr>
        <w:t xml:space="preserve">Amedeo Benestante, Silvia </w:t>
      </w:r>
      <w:proofErr w:type="spellStart"/>
      <w:r w:rsidR="00E67CD8" w:rsidRPr="006E30E4">
        <w:rPr>
          <w:rFonts w:ascii="Arial" w:eastAsia="Times" w:hAnsi="Arial" w:cs="Arial"/>
          <w:color w:val="101010"/>
          <w:sz w:val="22"/>
          <w:szCs w:val="22"/>
        </w:rPr>
        <w:t>Bertesago</w:t>
      </w:r>
      <w:proofErr w:type="spellEnd"/>
      <w:r w:rsidR="00E67CD8" w:rsidRPr="006E30E4">
        <w:rPr>
          <w:rFonts w:ascii="Arial" w:eastAsia="Times" w:hAnsi="Arial" w:cs="Arial"/>
          <w:color w:val="101010"/>
          <w:sz w:val="22"/>
          <w:szCs w:val="22"/>
        </w:rPr>
        <w:t xml:space="preserve">, Anna </w:t>
      </w:r>
      <w:proofErr w:type="spellStart"/>
      <w:r w:rsidR="00E67CD8" w:rsidRPr="006E30E4">
        <w:rPr>
          <w:rFonts w:ascii="Arial" w:eastAsia="Times" w:hAnsi="Arial" w:cs="Arial"/>
          <w:color w:val="101010"/>
          <w:sz w:val="22"/>
          <w:szCs w:val="22"/>
        </w:rPr>
        <w:t>Civale</w:t>
      </w:r>
      <w:proofErr w:type="spellEnd"/>
      <w:r w:rsidR="00E67CD8" w:rsidRPr="006E30E4">
        <w:rPr>
          <w:rFonts w:ascii="Arial" w:eastAsia="Times" w:hAnsi="Arial" w:cs="Arial"/>
          <w:color w:val="101010"/>
          <w:sz w:val="22"/>
          <w:szCs w:val="22"/>
        </w:rPr>
        <w:t xml:space="preserve">, Brandon English, Arthur </w:t>
      </w:r>
      <w:proofErr w:type="spellStart"/>
      <w:r w:rsidR="00E67CD8" w:rsidRPr="006E30E4">
        <w:rPr>
          <w:rFonts w:ascii="Arial" w:eastAsia="Times" w:hAnsi="Arial" w:cs="Arial"/>
          <w:color w:val="101010"/>
          <w:sz w:val="22"/>
          <w:szCs w:val="22"/>
        </w:rPr>
        <w:t>Jafa</w:t>
      </w:r>
      <w:proofErr w:type="spellEnd"/>
      <w:r w:rsidRPr="006E30E4">
        <w:rPr>
          <w:rFonts w:ascii="Arial" w:eastAsia="Times" w:hAnsi="Arial" w:cs="Arial"/>
          <w:color w:val="101010"/>
          <w:sz w:val="22"/>
          <w:szCs w:val="22"/>
        </w:rPr>
        <w:t xml:space="preserve">, </w:t>
      </w:r>
      <w:proofErr w:type="spellStart"/>
      <w:r w:rsidRPr="006E30E4">
        <w:rPr>
          <w:rFonts w:ascii="Arial" w:eastAsia="Times" w:hAnsi="Arial" w:cs="Arial"/>
          <w:color w:val="101010"/>
          <w:sz w:val="22"/>
          <w:szCs w:val="22"/>
        </w:rPr>
        <w:t>Elliot</w:t>
      </w:r>
      <w:proofErr w:type="spellEnd"/>
      <w:r w:rsidRPr="006E30E4">
        <w:rPr>
          <w:rFonts w:ascii="Arial" w:eastAsia="Times" w:hAnsi="Arial" w:cs="Arial"/>
          <w:color w:val="101010"/>
          <w:sz w:val="22"/>
          <w:szCs w:val="22"/>
        </w:rPr>
        <w:t xml:space="preserve"> </w:t>
      </w:r>
      <w:proofErr w:type="spellStart"/>
      <w:r w:rsidRPr="006E30E4">
        <w:rPr>
          <w:rFonts w:ascii="Arial" w:eastAsia="Times" w:hAnsi="Arial" w:cs="Arial"/>
          <w:color w:val="101010"/>
          <w:sz w:val="22"/>
          <w:szCs w:val="22"/>
        </w:rPr>
        <w:t>Reed</w:t>
      </w:r>
      <w:proofErr w:type="spellEnd"/>
      <w:r w:rsidRPr="006E30E4">
        <w:rPr>
          <w:rFonts w:ascii="Arial" w:eastAsia="Times" w:hAnsi="Arial" w:cs="Arial"/>
          <w:color w:val="101010"/>
          <w:sz w:val="22"/>
          <w:szCs w:val="22"/>
        </w:rPr>
        <w:t xml:space="preserve"> e</w:t>
      </w:r>
      <w:r w:rsidR="00E67CD8" w:rsidRPr="006E30E4">
        <w:rPr>
          <w:rFonts w:ascii="Arial" w:eastAsia="Times" w:hAnsi="Arial" w:cs="Arial"/>
          <w:color w:val="101010"/>
          <w:sz w:val="22"/>
          <w:szCs w:val="22"/>
        </w:rPr>
        <w:t xml:space="preserve"> Antonio Varone.</w:t>
      </w:r>
    </w:p>
    <w:p w14:paraId="429C9E27" w14:textId="77777777" w:rsidR="00E67CD8" w:rsidRPr="006E30E4" w:rsidRDefault="00E67CD8" w:rsidP="00FE79E0">
      <w:pPr>
        <w:spacing w:line="360" w:lineRule="auto"/>
        <w:rPr>
          <w:rFonts w:ascii="Arial" w:hAnsi="Arial" w:cs="Arial"/>
          <w:sz w:val="22"/>
          <w:szCs w:val="22"/>
        </w:rPr>
      </w:pPr>
    </w:p>
    <w:p w14:paraId="0D6C1084" w14:textId="09044B75" w:rsidR="00E67CD8" w:rsidRPr="006E30E4" w:rsidRDefault="007E7952" w:rsidP="00FE79E0">
      <w:pPr>
        <w:spacing w:line="360" w:lineRule="auto"/>
        <w:jc w:val="both"/>
        <w:rPr>
          <w:rFonts w:ascii="Arial" w:eastAsia="Times" w:hAnsi="Arial" w:cs="Arial"/>
          <w:b/>
          <w:color w:val="0E101A"/>
          <w:sz w:val="22"/>
          <w:szCs w:val="22"/>
        </w:rPr>
      </w:pPr>
      <w:r w:rsidRPr="006E30E4">
        <w:rPr>
          <w:rFonts w:ascii="Arial" w:eastAsia="Times" w:hAnsi="Arial" w:cs="Arial"/>
          <w:b/>
          <w:color w:val="0E101A"/>
          <w:sz w:val="22"/>
          <w:szCs w:val="22"/>
        </w:rPr>
        <w:t>IN COLLABORAZIONE CON</w:t>
      </w:r>
    </w:p>
    <w:p w14:paraId="04CF730B" w14:textId="77777777" w:rsidR="007E7952" w:rsidRPr="006E30E4" w:rsidRDefault="007E7952" w:rsidP="00FE79E0">
      <w:pPr>
        <w:spacing w:line="360" w:lineRule="auto"/>
        <w:jc w:val="both"/>
        <w:rPr>
          <w:rFonts w:ascii="Arial" w:eastAsia="Times" w:hAnsi="Arial" w:cs="Arial"/>
          <w:b/>
          <w:color w:val="0E101A"/>
          <w:sz w:val="22"/>
          <w:szCs w:val="22"/>
        </w:rPr>
      </w:pPr>
    </w:p>
    <w:p w14:paraId="35C35669" w14:textId="640AF978" w:rsidR="00055C44" w:rsidRPr="005A126F" w:rsidRDefault="00E67CD8" w:rsidP="005A126F">
      <w:pPr>
        <w:spacing w:line="360" w:lineRule="auto"/>
        <w:jc w:val="both"/>
        <w:rPr>
          <w:rFonts w:ascii="Arial" w:eastAsia="Helvetica" w:hAnsi="Arial" w:cs="Arial"/>
          <w:b/>
          <w:color w:val="0E101A"/>
          <w:sz w:val="22"/>
          <w:szCs w:val="22"/>
        </w:rPr>
      </w:pPr>
      <w:r w:rsidRPr="006E30E4">
        <w:rPr>
          <w:rFonts w:ascii="Arial" w:eastAsia="Helvetica" w:hAnsi="Arial" w:cs="Arial"/>
          <w:b/>
          <w:color w:val="0E101A"/>
          <w:sz w:val="22"/>
          <w:szCs w:val="22"/>
        </w:rPr>
        <w:t xml:space="preserve">       </w:t>
      </w:r>
      <w:r w:rsidRPr="006E30E4">
        <w:rPr>
          <w:rFonts w:ascii="Arial" w:hAnsi="Arial" w:cs="Arial"/>
          <w:noProof/>
          <w:sz w:val="22"/>
          <w:szCs w:val="22"/>
        </w:rPr>
        <w:drawing>
          <wp:inline distT="114300" distB="114300" distL="114300" distR="114300" wp14:anchorId="4BD1F0FF" wp14:editId="50173742">
            <wp:extent cx="1959924" cy="731520"/>
            <wp:effectExtent l="0" t="0" r="0" b="5080"/>
            <wp:docPr id="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Logo&#10;&#10;Description automatically generated"/>
                    <pic:cNvPicPr preferRelativeResize="0"/>
                  </pic:nvPicPr>
                  <pic:blipFill>
                    <a:blip r:embed="rId13"/>
                    <a:srcRect l="10843" t="17682" r="11746" b="23170"/>
                    <a:stretch>
                      <a:fillRect/>
                    </a:stretch>
                  </pic:blipFill>
                  <pic:spPr>
                    <a:xfrm>
                      <a:off x="0" y="0"/>
                      <a:ext cx="1975687" cy="737403"/>
                    </a:xfrm>
                    <a:prstGeom prst="rect">
                      <a:avLst/>
                    </a:prstGeom>
                    <a:ln/>
                  </pic:spPr>
                </pic:pic>
              </a:graphicData>
            </a:graphic>
          </wp:inline>
        </w:drawing>
      </w:r>
      <w:r w:rsidRPr="006E30E4">
        <w:rPr>
          <w:rFonts w:ascii="Arial" w:eastAsia="Times" w:hAnsi="Arial" w:cs="Arial"/>
          <w:b/>
          <w:color w:val="FF0000"/>
          <w:sz w:val="22"/>
          <w:szCs w:val="22"/>
        </w:rPr>
        <w:t xml:space="preserve">      </w:t>
      </w:r>
    </w:p>
    <w:sectPr w:rsidR="00055C44" w:rsidRPr="005A126F">
      <w:headerReference w:type="default" r:id="rId14"/>
      <w:footerReference w:type="default" r:id="rId15"/>
      <w:pgSz w:w="11900" w:h="16840"/>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FFD23" w14:textId="77777777" w:rsidR="002076A0" w:rsidRDefault="002076A0">
      <w:r>
        <w:separator/>
      </w:r>
    </w:p>
  </w:endnote>
  <w:endnote w:type="continuationSeparator" w:id="0">
    <w:p w14:paraId="6670286F" w14:textId="77777777" w:rsidR="002076A0" w:rsidRDefault="00207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3F375" w14:textId="77777777" w:rsidR="005D1D4B" w:rsidRDefault="005D1D4B">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702BF" w14:textId="77777777" w:rsidR="002076A0" w:rsidRDefault="002076A0">
      <w:r>
        <w:separator/>
      </w:r>
    </w:p>
  </w:footnote>
  <w:footnote w:type="continuationSeparator" w:id="0">
    <w:p w14:paraId="60F8130D" w14:textId="77777777" w:rsidR="002076A0" w:rsidRDefault="00207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15CE" w14:textId="77777777" w:rsidR="005D1D4B" w:rsidRDefault="009D2671">
    <w:pPr>
      <w:jc w:val="right"/>
    </w:pPr>
    <w:r>
      <w:rPr>
        <w:noProof/>
      </w:rPr>
      <w:drawing>
        <wp:inline distT="114300" distB="114300" distL="114300" distR="114300" wp14:anchorId="32C0D5BF" wp14:editId="2AD4DDC0">
          <wp:extent cx="6119820" cy="12319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19820" cy="1231900"/>
                  </a:xfrm>
                  <a:prstGeom prst="rect">
                    <a:avLst/>
                  </a:prstGeom>
                  <a:ln/>
                </pic:spPr>
              </pic:pic>
            </a:graphicData>
          </a:graphic>
        </wp:inline>
      </w:drawing>
    </w:r>
  </w:p>
  <w:p w14:paraId="58F53C60" w14:textId="77777777" w:rsidR="005D1D4B" w:rsidRDefault="005D1D4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237C3"/>
    <w:multiLevelType w:val="multilevel"/>
    <w:tmpl w:val="CD4691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D4B"/>
    <w:rsid w:val="000329D1"/>
    <w:rsid w:val="00055C44"/>
    <w:rsid w:val="000A289A"/>
    <w:rsid w:val="0012430F"/>
    <w:rsid w:val="00182EC8"/>
    <w:rsid w:val="001C0FE2"/>
    <w:rsid w:val="001E6420"/>
    <w:rsid w:val="002076A0"/>
    <w:rsid w:val="005A126F"/>
    <w:rsid w:val="005D1D4B"/>
    <w:rsid w:val="005F656B"/>
    <w:rsid w:val="006E30E4"/>
    <w:rsid w:val="007368C4"/>
    <w:rsid w:val="00760832"/>
    <w:rsid w:val="007D6B95"/>
    <w:rsid w:val="007E1F1B"/>
    <w:rsid w:val="007E7952"/>
    <w:rsid w:val="008B0AD8"/>
    <w:rsid w:val="009D2671"/>
    <w:rsid w:val="00C06330"/>
    <w:rsid w:val="00CA3964"/>
    <w:rsid w:val="00D820C1"/>
    <w:rsid w:val="00E55FEE"/>
    <w:rsid w:val="00E67CD8"/>
    <w:rsid w:val="00EE0A16"/>
    <w:rsid w:val="00FE7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42746"/>
  <w15:docId w15:val="{CC9AD372-6676-7F40-A79B-D1D3A384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CD3F22"/>
    <w:rPr>
      <w:color w:val="0563C1" w:themeColor="hyperlink"/>
      <w:u w:val="single"/>
    </w:rPr>
  </w:style>
  <w:style w:type="paragraph" w:styleId="NoSpacing">
    <w:name w:val="No Spacing"/>
    <w:uiPriority w:val="1"/>
    <w:qFormat/>
    <w:rsid w:val="00CD3F22"/>
  </w:style>
  <w:style w:type="character" w:styleId="FollowedHyperlink">
    <w:name w:val="FollowedHyperlink"/>
    <w:basedOn w:val="DefaultParagraphFont"/>
    <w:uiPriority w:val="99"/>
    <w:semiHidden/>
    <w:unhideWhenUsed/>
    <w:rsid w:val="00E16A89"/>
    <w:rPr>
      <w:color w:val="954F72" w:themeColor="followedHyperlink"/>
      <w:u w:val="single"/>
    </w:rPr>
  </w:style>
  <w:style w:type="character" w:styleId="UnresolvedMention">
    <w:name w:val="Unresolved Mention"/>
    <w:basedOn w:val="DefaultParagraphFont"/>
    <w:uiPriority w:val="99"/>
    <w:semiHidden/>
    <w:unhideWhenUsed/>
    <w:rsid w:val="00D461B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368C4"/>
    <w:pPr>
      <w:tabs>
        <w:tab w:val="center" w:pos="4680"/>
        <w:tab w:val="right" w:pos="9360"/>
      </w:tabs>
    </w:pPr>
  </w:style>
  <w:style w:type="character" w:customStyle="1" w:styleId="HeaderChar">
    <w:name w:val="Header Char"/>
    <w:basedOn w:val="DefaultParagraphFont"/>
    <w:link w:val="Header"/>
    <w:uiPriority w:val="99"/>
    <w:rsid w:val="007368C4"/>
  </w:style>
  <w:style w:type="paragraph" w:styleId="Footer">
    <w:name w:val="footer"/>
    <w:basedOn w:val="Normal"/>
    <w:link w:val="FooterChar"/>
    <w:uiPriority w:val="99"/>
    <w:unhideWhenUsed/>
    <w:rsid w:val="007368C4"/>
    <w:pPr>
      <w:tabs>
        <w:tab w:val="center" w:pos="4680"/>
        <w:tab w:val="right" w:pos="9360"/>
      </w:tabs>
    </w:pPr>
  </w:style>
  <w:style w:type="character" w:customStyle="1" w:styleId="FooterChar">
    <w:name w:val="Footer Char"/>
    <w:basedOn w:val="DefaultParagraphFont"/>
    <w:link w:val="Footer"/>
    <w:uiPriority w:val="99"/>
    <w:rsid w:val="00736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776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rca.art/wp-content/uploads/2021/12/CIRCA-manifesto-2022.pdf"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stagram.com/circa.ar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u/2/folders/1yDTFHGW_Nbo4gGnovSto1Y1fMS2KzdOw"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irca.art/" TargetMode="External"/><Relationship Id="rId4" Type="http://schemas.openxmlformats.org/officeDocument/2006/relationships/settings" Target="settings.xml"/><Relationship Id="rId9" Type="http://schemas.openxmlformats.org/officeDocument/2006/relationships/hyperlink" Target="https://www.google.com/maps/d/edit?mid=11UUCLmw2eZFWXA3xVEpqXZxYqiZeQeCP&amp;usp=sharin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G2EG0S1mUWMgX/Cw8hqG/DTlaQ==">AMUW2mUFhimzgLPC1skxXBaTSKyu6sCaDuAdWETlp0fHXkNDJ+BgZhaXKbZAFbgtvcMxBlxcgsbl7OHiZFZsXD+L0W9bY7F4Vg6Tyxm9rOqUKWk2GzQyjZM=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1916</Words>
  <Characters>10925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Bottai</dc:creator>
  <cp:lastModifiedBy>Stella Bottai</cp:lastModifiedBy>
  <cp:revision>4</cp:revision>
  <cp:lastPrinted>2021-09-02T15:36:00Z</cp:lastPrinted>
  <dcterms:created xsi:type="dcterms:W3CDTF">2022-01-31T15:10:00Z</dcterms:created>
  <dcterms:modified xsi:type="dcterms:W3CDTF">2022-01-31T16:20:00Z</dcterms:modified>
</cp:coreProperties>
</file>